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drawings/drawing1.xml" ContentType="application/vnd.openxmlformats-officedocument.drawingml.chartshapes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drawings/drawing2.xml" ContentType="application/vnd.openxmlformats-officedocument.drawingml.chartshapes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1AF" w:rsidRDefault="009931AF" w:rsidP="009931AF">
      <w:pPr>
        <w:jc w:val="both"/>
        <w:rPr>
          <w:sz w:val="18"/>
          <w:szCs w:val="18"/>
        </w:rPr>
      </w:pPr>
      <w:bookmarkStart w:id="0" w:name="_GoBack"/>
      <w:bookmarkEnd w:id="0"/>
    </w:p>
    <w:p w:rsidR="009F7DDC" w:rsidRPr="009F7DDC" w:rsidRDefault="009F7DDC" w:rsidP="009F7DDC">
      <w:pPr>
        <w:ind w:firstLine="709"/>
        <w:jc w:val="both"/>
        <w:rPr>
          <w:sz w:val="28"/>
          <w:szCs w:val="28"/>
        </w:rPr>
      </w:pPr>
    </w:p>
    <w:p w:rsidR="009931AF" w:rsidRDefault="009931AF" w:rsidP="009931AF">
      <w:pPr>
        <w:pStyle w:val="11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анализ </w:t>
      </w:r>
    </w:p>
    <w:p w:rsidR="009931AF" w:rsidRDefault="009931AF" w:rsidP="009931AF">
      <w:pPr>
        <w:pStyle w:val="11"/>
        <w:rPr>
          <w:caps/>
          <w:sz w:val="28"/>
          <w:szCs w:val="28"/>
        </w:rPr>
      </w:pPr>
      <w:r>
        <w:rPr>
          <w:caps/>
          <w:sz w:val="28"/>
          <w:szCs w:val="28"/>
        </w:rPr>
        <w:t>детского дорожно-транспортного травматизма</w:t>
      </w:r>
    </w:p>
    <w:p w:rsidR="009931AF" w:rsidRDefault="009931AF" w:rsidP="009931AF">
      <w:pPr>
        <w:pStyle w:val="11"/>
        <w:rPr>
          <w:caps/>
          <w:sz w:val="28"/>
          <w:szCs w:val="28"/>
        </w:rPr>
      </w:pPr>
      <w:r>
        <w:rPr>
          <w:caps/>
          <w:sz w:val="28"/>
          <w:szCs w:val="28"/>
        </w:rPr>
        <w:t>в Московской области за 2 месяца 2019 года</w:t>
      </w:r>
    </w:p>
    <w:p w:rsidR="009931AF" w:rsidRPr="001A43E6" w:rsidRDefault="009931AF" w:rsidP="009931AF">
      <w:pPr>
        <w:pStyle w:val="11"/>
        <w:rPr>
          <w:i/>
          <w:sz w:val="28"/>
          <w:szCs w:val="28"/>
        </w:rPr>
      </w:pPr>
    </w:p>
    <w:p w:rsidR="009931AF" w:rsidRPr="005A7C8F" w:rsidRDefault="009931AF" w:rsidP="009931AF">
      <w:pPr>
        <w:pStyle w:val="ab"/>
        <w:spacing w:line="360" w:lineRule="auto"/>
        <w:ind w:firstLine="851"/>
        <w:rPr>
          <w:sz w:val="8"/>
          <w:szCs w:val="8"/>
        </w:rPr>
      </w:pPr>
    </w:p>
    <w:p w:rsidR="009931AF" w:rsidRPr="005A7C8F" w:rsidRDefault="009931AF" w:rsidP="009931AF">
      <w:pPr>
        <w:pStyle w:val="ab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За 2 месяца 2019 года на дорогах Московской области зарегистрировано              43 дорожно-транспортных происшествия с участием детей и подростков в возрасте      до 16 лет (АППГ – 57, -24,6%), в результате которых 3 юных участника дорожного движения погибли (АППГ – 4, -25%) и 43 получили травмы различной степени тяжести (АППГ – 60, -28,3%).</w:t>
      </w: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1701"/>
        <w:gridCol w:w="1741"/>
        <w:gridCol w:w="1661"/>
      </w:tblGrid>
      <w:tr w:rsidR="009931AF" w:rsidTr="001C76BA">
        <w:trPr>
          <w:cantSplit/>
          <w:trHeight w:val="494"/>
        </w:trPr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9931AF" w:rsidRDefault="009931AF" w:rsidP="001C76BA">
            <w:pPr>
              <w:spacing w:before="40" w:after="40"/>
              <w:ind w:left="426" w:right="4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Отчетный период</w:t>
            </w:r>
          </w:p>
        </w:tc>
        <w:tc>
          <w:tcPr>
            <w:tcW w:w="344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931AF" w:rsidRDefault="009931AF" w:rsidP="001C76BA">
            <w:pPr>
              <w:spacing w:before="40" w:after="40"/>
              <w:ind w:left="40" w:right="40"/>
              <w:jc w:val="center"/>
            </w:pPr>
            <w:r>
              <w:rPr>
                <w:b/>
                <w:color w:val="000000"/>
                <w:sz w:val="28"/>
                <w:szCs w:val="28"/>
              </w:rPr>
              <w:t>2 месяца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FFC000"/>
          </w:tcPr>
          <w:p w:rsidR="009931AF" w:rsidRDefault="009931AF" w:rsidP="001C76BA">
            <w:pPr>
              <w:spacing w:before="40" w:after="40"/>
              <w:ind w:left="40" w:right="4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+/-</w:t>
            </w:r>
          </w:p>
          <w:p w:rsidR="009931AF" w:rsidRDefault="009931AF" w:rsidP="001C76BA">
            <w:pPr>
              <w:spacing w:before="40" w:after="40"/>
              <w:ind w:left="40" w:right="4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абсолютное значение</w:t>
            </w:r>
          </w:p>
        </w:tc>
      </w:tr>
      <w:tr w:rsidR="009931AF" w:rsidTr="001C76BA">
        <w:trPr>
          <w:cantSplit/>
          <w:trHeight w:val="128"/>
        </w:trPr>
        <w:tc>
          <w:tcPr>
            <w:tcW w:w="510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C000"/>
          </w:tcPr>
          <w:p w:rsidR="009931AF" w:rsidRDefault="009931AF" w:rsidP="001C76BA">
            <w:pPr>
              <w:snapToGrid w:val="0"/>
              <w:spacing w:before="40" w:after="40"/>
              <w:ind w:left="426" w:right="40"/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9931AF" w:rsidRDefault="009931AF" w:rsidP="001C76BA">
            <w:pPr>
              <w:spacing w:before="40" w:after="40"/>
              <w:ind w:right="4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931AF" w:rsidRDefault="009931AF" w:rsidP="001C76BA">
            <w:pPr>
              <w:spacing w:before="40" w:after="40"/>
              <w:ind w:left="40" w:right="40"/>
              <w:jc w:val="center"/>
            </w:pPr>
            <w:r>
              <w:rPr>
                <w:b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66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C000"/>
          </w:tcPr>
          <w:p w:rsidR="009931AF" w:rsidRDefault="009931AF" w:rsidP="001C76BA">
            <w:pPr>
              <w:spacing w:before="40" w:after="40"/>
              <w:ind w:left="40" w:right="4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9931AF" w:rsidTr="001C76BA">
        <w:trPr>
          <w:trHeight w:val="50"/>
        </w:trPr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931AF" w:rsidRDefault="009931AF" w:rsidP="001C76BA">
            <w:pPr>
              <w:spacing w:before="40" w:after="40"/>
              <w:ind w:left="40" w:right="4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ДТП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931AF" w:rsidRPr="008A2AA3" w:rsidRDefault="009931AF" w:rsidP="001C76BA">
            <w:pPr>
              <w:spacing w:before="40" w:after="40"/>
              <w:ind w:left="40" w:right="4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31AF" w:rsidRPr="008A2AA3" w:rsidRDefault="009931AF" w:rsidP="001C76BA">
            <w:pPr>
              <w:spacing w:before="40" w:after="40"/>
              <w:ind w:left="40" w:right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9931AF" w:rsidRPr="008A2AA3" w:rsidRDefault="009931AF" w:rsidP="001C76BA">
            <w:pPr>
              <w:spacing w:before="40" w:after="40"/>
              <w:ind w:left="40" w:right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</w:t>
            </w:r>
          </w:p>
        </w:tc>
      </w:tr>
      <w:tr w:rsidR="009931AF" w:rsidTr="001C76BA">
        <w:trPr>
          <w:trHeight w:val="50"/>
        </w:trPr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931AF" w:rsidRDefault="009931AF" w:rsidP="001C76BA">
            <w:pPr>
              <w:spacing w:before="40" w:after="40"/>
              <w:ind w:right="4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погибших в ДТП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931AF" w:rsidRPr="008A2AA3" w:rsidRDefault="009931AF" w:rsidP="001C76BA">
            <w:pPr>
              <w:spacing w:before="40" w:after="40"/>
              <w:ind w:left="40" w:right="4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31AF" w:rsidRPr="008A2AA3" w:rsidRDefault="009931AF" w:rsidP="001C76BA">
            <w:pPr>
              <w:spacing w:before="40" w:after="40"/>
              <w:ind w:left="40" w:right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9931AF" w:rsidRDefault="009931AF" w:rsidP="001C76BA">
            <w:pPr>
              <w:spacing w:before="40" w:after="40"/>
              <w:ind w:left="40" w:right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</w:p>
        </w:tc>
      </w:tr>
      <w:tr w:rsidR="009931AF" w:rsidTr="001C76BA">
        <w:trPr>
          <w:trHeight w:val="50"/>
        </w:trPr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931AF" w:rsidRDefault="009931AF" w:rsidP="001C76BA">
            <w:pPr>
              <w:spacing w:before="40" w:after="40"/>
              <w:ind w:right="4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раненых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931AF" w:rsidRPr="008A2AA3" w:rsidRDefault="009931AF" w:rsidP="001C76BA">
            <w:pPr>
              <w:spacing w:before="40" w:after="40"/>
              <w:ind w:left="40" w:right="4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31AF" w:rsidRPr="008A2AA3" w:rsidRDefault="009931AF" w:rsidP="001C76BA">
            <w:pPr>
              <w:spacing w:before="40" w:after="40"/>
              <w:ind w:left="40" w:right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9931AF" w:rsidRDefault="009931AF" w:rsidP="001C76BA">
            <w:pPr>
              <w:spacing w:before="40" w:after="40"/>
              <w:ind w:left="40" w:right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-17</w:t>
            </w:r>
          </w:p>
        </w:tc>
      </w:tr>
      <w:tr w:rsidR="009931AF" w:rsidTr="001C76BA">
        <w:trPr>
          <w:trHeight w:val="80"/>
        </w:trPr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1AF" w:rsidRDefault="009931AF" w:rsidP="001C76BA">
            <w:pPr>
              <w:spacing w:before="40" w:after="40"/>
              <w:ind w:right="4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Тяжесть последствий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931AF" w:rsidRDefault="009931AF" w:rsidP="001C76BA">
            <w:pPr>
              <w:spacing w:before="40" w:after="40"/>
              <w:ind w:left="40" w:right="4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6,3%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31AF" w:rsidRPr="00C34135" w:rsidRDefault="009931AF" w:rsidP="001C76BA">
            <w:pPr>
              <w:spacing w:before="40" w:after="40"/>
              <w:ind w:right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6,5%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9931AF" w:rsidRPr="00C34135" w:rsidRDefault="009931AF" w:rsidP="001C76BA">
            <w:pPr>
              <w:spacing w:before="40" w:after="40"/>
              <w:ind w:right="4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</w:tbl>
    <w:p w:rsidR="009931AF" w:rsidRPr="005A7C8F" w:rsidRDefault="009931AF" w:rsidP="009931AF">
      <w:pPr>
        <w:spacing w:line="360" w:lineRule="auto"/>
        <w:ind w:firstLine="708"/>
        <w:jc w:val="both"/>
        <w:rPr>
          <w:sz w:val="8"/>
          <w:szCs w:val="8"/>
        </w:rPr>
      </w:pPr>
    </w:p>
    <w:p w:rsidR="009931AF" w:rsidRPr="009931AF" w:rsidRDefault="009931AF" w:rsidP="009931AF">
      <w:pPr>
        <w:spacing w:line="276" w:lineRule="auto"/>
        <w:ind w:firstLine="708"/>
        <w:jc w:val="both"/>
        <w:rPr>
          <w:sz w:val="28"/>
          <w:szCs w:val="28"/>
        </w:rPr>
      </w:pPr>
    </w:p>
    <w:p w:rsidR="009931AF" w:rsidRPr="009931AF" w:rsidRDefault="009931AF" w:rsidP="009931AF">
      <w:pPr>
        <w:spacing w:line="276" w:lineRule="auto"/>
        <w:ind w:firstLine="708"/>
        <w:jc w:val="both"/>
        <w:rPr>
          <w:sz w:val="28"/>
          <w:szCs w:val="28"/>
        </w:rPr>
      </w:pPr>
      <w:r w:rsidRPr="009931AF">
        <w:rPr>
          <w:sz w:val="28"/>
          <w:szCs w:val="28"/>
        </w:rPr>
        <w:t>Всего за 2 месяца 2019 года на территории Московской области произошло 616 учетных ДТП, в которых 83 человека погибли и 734 получили ранения.</w:t>
      </w:r>
    </w:p>
    <w:p w:rsidR="009931AF" w:rsidRPr="009931AF" w:rsidRDefault="009931AF" w:rsidP="009931AF">
      <w:pPr>
        <w:spacing w:line="276" w:lineRule="auto"/>
        <w:ind w:firstLine="709"/>
        <w:jc w:val="both"/>
        <w:rPr>
          <w:sz w:val="28"/>
          <w:szCs w:val="28"/>
        </w:rPr>
      </w:pPr>
      <w:r w:rsidRPr="009931AF">
        <w:rPr>
          <w:sz w:val="28"/>
          <w:szCs w:val="28"/>
        </w:rPr>
        <w:t>Дорожные аварии, в результате которых погибли и пострадали дети, составили 7% от общего количества учетных ДТП, погибшие 3,6%,    травмированные 5,9%.</w:t>
      </w:r>
    </w:p>
    <w:p w:rsidR="009931AF" w:rsidRPr="009931AF" w:rsidRDefault="009931AF" w:rsidP="009931AF">
      <w:pPr>
        <w:spacing w:line="276" w:lineRule="auto"/>
        <w:ind w:firstLine="708"/>
        <w:jc w:val="both"/>
        <w:rPr>
          <w:sz w:val="28"/>
          <w:szCs w:val="28"/>
        </w:rPr>
      </w:pPr>
      <w:r w:rsidRPr="009931AF">
        <w:rPr>
          <w:sz w:val="28"/>
          <w:szCs w:val="28"/>
        </w:rPr>
        <w:t>28 дорожных аварий (АППГ – 36, -22,2%) произошли на территории обслуживания районных отделов Госавтоинспекции (65% от общего количества ДТП), 15 происшествий (АППГ – 21, -28,6%) зарегистрировано в зоне ответственности строевых подразделений (35% от общего количества ДТП).</w:t>
      </w:r>
    </w:p>
    <w:p w:rsidR="009931AF" w:rsidRPr="009931AF" w:rsidRDefault="009931AF" w:rsidP="009931AF">
      <w:pPr>
        <w:spacing w:line="276" w:lineRule="auto"/>
        <w:ind w:right="-17" w:firstLine="765"/>
        <w:jc w:val="both"/>
        <w:rPr>
          <w:color w:val="000000"/>
          <w:sz w:val="28"/>
          <w:szCs w:val="28"/>
        </w:rPr>
      </w:pPr>
      <w:r w:rsidRPr="009931AF">
        <w:rPr>
          <w:sz w:val="28"/>
          <w:szCs w:val="28"/>
        </w:rPr>
        <w:t>По сравнению с аналогичными показателями прошлого года наибольший рост числа дорожных аварий с участием несовершеннолетних отмечается на территории обслуживания следующих районных и строевых подразделений ГИБДД:</w:t>
      </w:r>
    </w:p>
    <w:p w:rsidR="009931AF" w:rsidRPr="009931AF" w:rsidRDefault="009931AF" w:rsidP="000353DC">
      <w:pPr>
        <w:spacing w:line="276" w:lineRule="auto"/>
        <w:ind w:right="-17" w:firstLine="765"/>
        <w:jc w:val="both"/>
        <w:rPr>
          <w:sz w:val="28"/>
          <w:szCs w:val="28"/>
        </w:rPr>
      </w:pPr>
      <w:r w:rsidRPr="009931AF">
        <w:rPr>
          <w:sz w:val="28"/>
          <w:szCs w:val="28"/>
        </w:rPr>
        <w:t>- ОГИБДД г.о. Королев (2019г. – 3 ДТП, 3 пострадавших; 2018г. – 0 ДТП; +100%);</w:t>
      </w:r>
    </w:p>
    <w:p w:rsidR="009931AF" w:rsidRPr="009931AF" w:rsidRDefault="009931AF" w:rsidP="009931AF">
      <w:pPr>
        <w:spacing w:line="276" w:lineRule="auto"/>
        <w:ind w:right="-17" w:firstLine="765"/>
        <w:jc w:val="both"/>
        <w:rPr>
          <w:sz w:val="28"/>
          <w:szCs w:val="28"/>
        </w:rPr>
      </w:pPr>
      <w:r w:rsidRPr="009931AF">
        <w:rPr>
          <w:sz w:val="28"/>
          <w:szCs w:val="28"/>
        </w:rPr>
        <w:t>- ОГИБДД г.о. Балашиха (2019г. – 2 ДТП, 2 пострадавших; 2018г. – 0 ДТП; +100%);</w:t>
      </w:r>
    </w:p>
    <w:p w:rsidR="009931AF" w:rsidRPr="009931AF" w:rsidRDefault="009931AF" w:rsidP="009931AF">
      <w:pPr>
        <w:spacing w:line="276" w:lineRule="auto"/>
        <w:ind w:right="-17" w:firstLine="765"/>
        <w:jc w:val="both"/>
        <w:rPr>
          <w:sz w:val="28"/>
          <w:szCs w:val="28"/>
        </w:rPr>
      </w:pPr>
      <w:r w:rsidRPr="009931AF">
        <w:rPr>
          <w:sz w:val="28"/>
          <w:szCs w:val="28"/>
        </w:rPr>
        <w:t>- ОГИБДД г.о. Жуковский (2019г. – 2 ДТП, 2 пострадавших; 2018г. – 0 ДТП; +100%);</w:t>
      </w:r>
    </w:p>
    <w:p w:rsidR="009931AF" w:rsidRPr="009931AF" w:rsidRDefault="009931AF" w:rsidP="009931AF">
      <w:pPr>
        <w:spacing w:line="276" w:lineRule="auto"/>
        <w:ind w:right="-17" w:firstLine="765"/>
        <w:jc w:val="both"/>
        <w:rPr>
          <w:sz w:val="28"/>
          <w:szCs w:val="28"/>
        </w:rPr>
      </w:pPr>
      <w:r w:rsidRPr="009931AF">
        <w:rPr>
          <w:sz w:val="28"/>
          <w:szCs w:val="28"/>
        </w:rPr>
        <w:t xml:space="preserve">- ОГИБДД г.о. Истра (2019г. – 2 ДТП, 2 пострадавших; 2018г. – 1 ДТП,         </w:t>
      </w:r>
      <w:r>
        <w:rPr>
          <w:sz w:val="28"/>
          <w:szCs w:val="28"/>
        </w:rPr>
        <w:t xml:space="preserve">          </w:t>
      </w:r>
      <w:r w:rsidRPr="009931AF">
        <w:rPr>
          <w:sz w:val="28"/>
          <w:szCs w:val="28"/>
        </w:rPr>
        <w:t xml:space="preserve"> 1 погибший; +100%);</w:t>
      </w:r>
    </w:p>
    <w:p w:rsidR="009931AF" w:rsidRPr="009931AF" w:rsidRDefault="009931AF" w:rsidP="009931AF">
      <w:pPr>
        <w:spacing w:line="276" w:lineRule="auto"/>
        <w:ind w:right="-17" w:firstLine="765"/>
        <w:jc w:val="both"/>
        <w:rPr>
          <w:sz w:val="28"/>
          <w:szCs w:val="28"/>
        </w:rPr>
      </w:pPr>
      <w:r w:rsidRPr="009931AF">
        <w:rPr>
          <w:sz w:val="28"/>
          <w:szCs w:val="28"/>
        </w:rPr>
        <w:t xml:space="preserve">- ОГИБДД г.о. Луховицы (2019г. – 1 ДТП, 1 пострадавший; 2018г. – 0 ДТП,          </w:t>
      </w:r>
      <w:r w:rsidRPr="009931AF">
        <w:rPr>
          <w:sz w:val="28"/>
          <w:szCs w:val="28"/>
        </w:rPr>
        <w:lastRenderedPageBreak/>
        <w:t>+100%);</w:t>
      </w:r>
    </w:p>
    <w:p w:rsidR="009931AF" w:rsidRPr="009931AF" w:rsidRDefault="009931AF" w:rsidP="009931AF">
      <w:pPr>
        <w:spacing w:line="276" w:lineRule="auto"/>
        <w:ind w:right="-17" w:firstLine="765"/>
        <w:jc w:val="both"/>
        <w:rPr>
          <w:sz w:val="28"/>
          <w:szCs w:val="28"/>
        </w:rPr>
      </w:pPr>
      <w:r w:rsidRPr="009931AF">
        <w:rPr>
          <w:sz w:val="28"/>
          <w:szCs w:val="28"/>
        </w:rPr>
        <w:t>- ОГИБДД г.о. Протвино (2019г. – 1 ДТП, 1 пострадавший; 2018г. – 0 ДТП,          +100%);</w:t>
      </w:r>
    </w:p>
    <w:p w:rsidR="009931AF" w:rsidRPr="009931AF" w:rsidRDefault="009931AF" w:rsidP="009931AF">
      <w:pPr>
        <w:spacing w:line="276" w:lineRule="auto"/>
        <w:ind w:right="-17" w:firstLine="765"/>
        <w:jc w:val="both"/>
        <w:rPr>
          <w:sz w:val="28"/>
          <w:szCs w:val="28"/>
        </w:rPr>
      </w:pPr>
      <w:r w:rsidRPr="009931AF">
        <w:rPr>
          <w:sz w:val="28"/>
          <w:szCs w:val="28"/>
        </w:rPr>
        <w:t>- ОГИБДД г.о. Химки (2019г. – 1 ДТП, 1 пострадавший; 2018г. – 0 ДТП,          +100%);</w:t>
      </w:r>
    </w:p>
    <w:p w:rsidR="009931AF" w:rsidRPr="009931AF" w:rsidRDefault="009931AF" w:rsidP="009931AF">
      <w:pPr>
        <w:spacing w:line="276" w:lineRule="auto"/>
        <w:ind w:right="-17" w:firstLine="765"/>
        <w:jc w:val="both"/>
        <w:rPr>
          <w:bCs/>
          <w:sz w:val="28"/>
          <w:szCs w:val="28"/>
        </w:rPr>
      </w:pPr>
      <w:r w:rsidRPr="009931AF">
        <w:rPr>
          <w:bCs/>
          <w:sz w:val="28"/>
          <w:szCs w:val="28"/>
        </w:rPr>
        <w:t xml:space="preserve">- 1 батальон ДПС (2019г. – 2 ДТП, 2 пострадавших; 2018г. – 1 ДТП,               </w:t>
      </w:r>
      <w:r>
        <w:rPr>
          <w:bCs/>
          <w:sz w:val="28"/>
          <w:szCs w:val="28"/>
        </w:rPr>
        <w:t xml:space="preserve">      </w:t>
      </w:r>
      <w:r w:rsidRPr="009931AF">
        <w:rPr>
          <w:bCs/>
          <w:sz w:val="28"/>
          <w:szCs w:val="28"/>
        </w:rPr>
        <w:t xml:space="preserve">  1 погибший; +100%);</w:t>
      </w:r>
    </w:p>
    <w:p w:rsidR="009931AF" w:rsidRPr="009931AF" w:rsidRDefault="009931AF" w:rsidP="009931AF">
      <w:pPr>
        <w:spacing w:line="276" w:lineRule="auto"/>
        <w:ind w:right="-17" w:firstLine="765"/>
        <w:jc w:val="both"/>
        <w:rPr>
          <w:bCs/>
          <w:sz w:val="28"/>
          <w:szCs w:val="28"/>
        </w:rPr>
      </w:pPr>
      <w:r w:rsidRPr="009931AF">
        <w:rPr>
          <w:bCs/>
          <w:sz w:val="28"/>
          <w:szCs w:val="28"/>
        </w:rPr>
        <w:t>- 14 батальон ДПС (2019г. –1 ДТП, 1 погибший; 2018г. – 0, +100%);</w:t>
      </w:r>
    </w:p>
    <w:p w:rsidR="009931AF" w:rsidRPr="009931AF" w:rsidRDefault="009931AF" w:rsidP="009931AF">
      <w:pPr>
        <w:spacing w:line="276" w:lineRule="auto"/>
        <w:ind w:right="-17"/>
        <w:jc w:val="both"/>
        <w:rPr>
          <w:color w:val="FF0000"/>
          <w:sz w:val="28"/>
          <w:szCs w:val="28"/>
        </w:rPr>
      </w:pPr>
    </w:p>
    <w:p w:rsidR="009931AF" w:rsidRPr="00FF6F5A" w:rsidRDefault="009931AF" w:rsidP="009931AF">
      <w:pPr>
        <w:spacing w:line="360" w:lineRule="auto"/>
        <w:jc w:val="center"/>
        <w:rPr>
          <w:b/>
          <w:i/>
          <w:sz w:val="28"/>
          <w:szCs w:val="28"/>
        </w:rPr>
      </w:pPr>
      <w:r w:rsidRPr="00FF6F5A">
        <w:rPr>
          <w:b/>
          <w:i/>
          <w:sz w:val="28"/>
          <w:szCs w:val="28"/>
        </w:rPr>
        <w:t xml:space="preserve">Распределение показателей детского </w:t>
      </w:r>
    </w:p>
    <w:p w:rsidR="009931AF" w:rsidRPr="00FF6F5A" w:rsidRDefault="009931AF" w:rsidP="009931AF">
      <w:pPr>
        <w:spacing w:line="360" w:lineRule="auto"/>
        <w:jc w:val="center"/>
        <w:rPr>
          <w:b/>
          <w:i/>
          <w:sz w:val="28"/>
          <w:szCs w:val="28"/>
        </w:rPr>
      </w:pPr>
      <w:r w:rsidRPr="00FF6F5A">
        <w:rPr>
          <w:b/>
          <w:i/>
          <w:sz w:val="28"/>
          <w:szCs w:val="28"/>
        </w:rPr>
        <w:t>дорожно-транспортного травматизма по месяцам</w:t>
      </w:r>
    </w:p>
    <w:tbl>
      <w:tblPr>
        <w:tblW w:w="6094" w:type="dxa"/>
        <w:tblCellSpacing w:w="0" w:type="dxa"/>
        <w:tblInd w:w="2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993"/>
        <w:gridCol w:w="1134"/>
        <w:gridCol w:w="1133"/>
        <w:gridCol w:w="1275"/>
      </w:tblGrid>
      <w:tr w:rsidR="009931AF" w:rsidRPr="00FF6F5A" w:rsidTr="009931AF">
        <w:trPr>
          <w:cantSplit/>
          <w:trHeight w:val="1021"/>
          <w:tblCellSpacing w:w="0" w:type="dxa"/>
        </w:trPr>
        <w:tc>
          <w:tcPr>
            <w:tcW w:w="1559" w:type="dxa"/>
            <w:vMerge w:val="restart"/>
            <w:shd w:val="clear" w:color="auto" w:fill="CCFFFF"/>
            <w:vAlign w:val="center"/>
          </w:tcPr>
          <w:p w:rsidR="009931AF" w:rsidRPr="009931AF" w:rsidRDefault="009931AF" w:rsidP="001C76BA">
            <w:pPr>
              <w:spacing w:before="40" w:after="40"/>
              <w:ind w:left="132" w:right="40"/>
              <w:jc w:val="center"/>
              <w:rPr>
                <w:b/>
                <w:color w:val="000000"/>
              </w:rPr>
            </w:pPr>
            <w:r w:rsidRPr="009931AF">
              <w:rPr>
                <w:b/>
                <w:color w:val="000000"/>
              </w:rPr>
              <w:t>Основные показатели</w:t>
            </w:r>
          </w:p>
        </w:tc>
        <w:tc>
          <w:tcPr>
            <w:tcW w:w="2127" w:type="dxa"/>
            <w:gridSpan w:val="2"/>
            <w:shd w:val="clear" w:color="auto" w:fill="CCFFFF"/>
            <w:vAlign w:val="center"/>
          </w:tcPr>
          <w:p w:rsidR="009931AF" w:rsidRPr="009931AF" w:rsidRDefault="009931AF" w:rsidP="001C76BA">
            <w:pPr>
              <w:spacing w:before="40" w:after="40"/>
              <w:ind w:left="40" w:right="40"/>
              <w:jc w:val="center"/>
              <w:rPr>
                <w:b/>
                <w:color w:val="000000"/>
              </w:rPr>
            </w:pPr>
            <w:r w:rsidRPr="009931AF">
              <w:rPr>
                <w:b/>
                <w:color w:val="000000"/>
              </w:rPr>
              <w:t>январь</w:t>
            </w:r>
          </w:p>
        </w:tc>
        <w:tc>
          <w:tcPr>
            <w:tcW w:w="2408" w:type="dxa"/>
            <w:gridSpan w:val="2"/>
            <w:shd w:val="clear" w:color="auto" w:fill="CCFFFF"/>
            <w:vAlign w:val="center"/>
          </w:tcPr>
          <w:p w:rsidR="009931AF" w:rsidRPr="009931AF" w:rsidRDefault="009931AF" w:rsidP="001C76BA">
            <w:pPr>
              <w:spacing w:before="40" w:after="40"/>
              <w:ind w:left="40" w:right="40"/>
              <w:jc w:val="center"/>
              <w:rPr>
                <w:b/>
                <w:color w:val="000000"/>
              </w:rPr>
            </w:pPr>
            <w:r w:rsidRPr="009931AF">
              <w:rPr>
                <w:b/>
                <w:color w:val="000000"/>
              </w:rPr>
              <w:t>февраль</w:t>
            </w:r>
          </w:p>
        </w:tc>
      </w:tr>
      <w:tr w:rsidR="009931AF" w:rsidRPr="00FF6F5A" w:rsidTr="001C76BA">
        <w:trPr>
          <w:trHeight w:val="97"/>
          <w:tblCellSpacing w:w="0" w:type="dxa"/>
        </w:trPr>
        <w:tc>
          <w:tcPr>
            <w:tcW w:w="1559" w:type="dxa"/>
            <w:vMerge/>
            <w:shd w:val="clear" w:color="auto" w:fill="CCFFFF"/>
          </w:tcPr>
          <w:p w:rsidR="009931AF" w:rsidRPr="009931AF" w:rsidRDefault="009931AF" w:rsidP="001C76BA">
            <w:pPr>
              <w:spacing w:before="40" w:after="40"/>
              <w:ind w:left="426" w:right="4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9931AF" w:rsidRPr="009931AF" w:rsidRDefault="009931AF" w:rsidP="001C76BA">
            <w:pPr>
              <w:spacing w:before="40" w:after="40"/>
              <w:ind w:left="40" w:right="40"/>
              <w:jc w:val="center"/>
              <w:rPr>
                <w:b/>
                <w:color w:val="000000"/>
              </w:rPr>
            </w:pPr>
            <w:r w:rsidRPr="009931AF">
              <w:rPr>
                <w:b/>
                <w:color w:val="000000"/>
              </w:rPr>
              <w:t>18г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9931AF" w:rsidRPr="009931AF" w:rsidRDefault="009931AF" w:rsidP="001C76BA">
            <w:pPr>
              <w:spacing w:before="40" w:after="40"/>
              <w:ind w:left="40" w:right="40"/>
              <w:jc w:val="center"/>
              <w:rPr>
                <w:b/>
                <w:i/>
                <w:color w:val="000000"/>
              </w:rPr>
            </w:pPr>
            <w:r w:rsidRPr="009931AF">
              <w:rPr>
                <w:b/>
                <w:i/>
                <w:color w:val="000000"/>
              </w:rPr>
              <w:t>19г</w:t>
            </w: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FF"/>
            <w:vAlign w:val="center"/>
          </w:tcPr>
          <w:p w:rsidR="009931AF" w:rsidRPr="009931AF" w:rsidRDefault="009931AF" w:rsidP="001C76BA">
            <w:pPr>
              <w:spacing w:before="40" w:after="40"/>
              <w:ind w:left="40" w:right="40"/>
              <w:jc w:val="center"/>
              <w:rPr>
                <w:b/>
                <w:color w:val="000000"/>
              </w:rPr>
            </w:pPr>
            <w:r w:rsidRPr="009931AF">
              <w:rPr>
                <w:b/>
                <w:color w:val="000000"/>
              </w:rPr>
              <w:t>18г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FF"/>
            <w:vAlign w:val="center"/>
          </w:tcPr>
          <w:p w:rsidR="009931AF" w:rsidRPr="009931AF" w:rsidRDefault="009931AF" w:rsidP="001C76BA">
            <w:pPr>
              <w:spacing w:before="40" w:after="40"/>
              <w:ind w:left="40" w:right="40"/>
              <w:jc w:val="center"/>
              <w:rPr>
                <w:b/>
                <w:i/>
                <w:color w:val="000000"/>
              </w:rPr>
            </w:pPr>
            <w:r w:rsidRPr="009931AF">
              <w:rPr>
                <w:b/>
                <w:i/>
                <w:color w:val="000000"/>
              </w:rPr>
              <w:t>19г</w:t>
            </w:r>
          </w:p>
        </w:tc>
      </w:tr>
      <w:tr w:rsidR="009931AF" w:rsidRPr="00FF6F5A" w:rsidTr="001C76BA">
        <w:trPr>
          <w:trHeight w:val="50"/>
          <w:tblCellSpacing w:w="0" w:type="dxa"/>
        </w:trPr>
        <w:tc>
          <w:tcPr>
            <w:tcW w:w="1559" w:type="dxa"/>
            <w:vAlign w:val="center"/>
          </w:tcPr>
          <w:p w:rsidR="009931AF" w:rsidRPr="009931AF" w:rsidRDefault="009931AF" w:rsidP="001C76BA">
            <w:pPr>
              <w:spacing w:before="40" w:after="40"/>
              <w:ind w:left="40" w:right="40"/>
              <w:jc w:val="center"/>
              <w:rPr>
                <w:color w:val="000000"/>
              </w:rPr>
            </w:pPr>
            <w:r w:rsidRPr="009931AF">
              <w:rPr>
                <w:color w:val="000000"/>
              </w:rPr>
              <w:t xml:space="preserve">Кол-во </w:t>
            </w:r>
          </w:p>
          <w:p w:rsidR="009931AF" w:rsidRPr="009931AF" w:rsidRDefault="009931AF" w:rsidP="001C76BA">
            <w:pPr>
              <w:spacing w:before="40" w:after="40"/>
              <w:ind w:left="40" w:right="40"/>
              <w:jc w:val="center"/>
              <w:rPr>
                <w:color w:val="000000"/>
              </w:rPr>
            </w:pPr>
            <w:r w:rsidRPr="009931AF">
              <w:rPr>
                <w:color w:val="000000"/>
              </w:rPr>
              <w:t>ДТП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9931AF" w:rsidRPr="009931AF" w:rsidRDefault="009931AF" w:rsidP="001C76BA">
            <w:pPr>
              <w:spacing w:before="40" w:after="40"/>
              <w:ind w:left="40" w:right="40"/>
              <w:jc w:val="center"/>
              <w:rPr>
                <w:color w:val="000000"/>
              </w:rPr>
            </w:pPr>
            <w:r w:rsidRPr="009931AF">
              <w:rPr>
                <w:color w:val="000000"/>
              </w:rPr>
              <w:t>40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931AF" w:rsidRPr="009931AF" w:rsidRDefault="009931AF" w:rsidP="001C76BA">
            <w:pPr>
              <w:spacing w:before="40" w:after="40"/>
              <w:ind w:left="-293" w:right="40"/>
              <w:jc w:val="center"/>
              <w:rPr>
                <w:b/>
                <w:i/>
                <w:color w:val="000000"/>
              </w:rPr>
            </w:pPr>
            <w:r w:rsidRPr="009931AF">
              <w:rPr>
                <w:b/>
                <w:i/>
                <w:color w:val="000000"/>
              </w:rPr>
              <w:t xml:space="preserve">     24</w:t>
            </w: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931AF" w:rsidRPr="009931AF" w:rsidRDefault="009931AF" w:rsidP="001C76BA">
            <w:pPr>
              <w:spacing w:before="40" w:after="40"/>
              <w:ind w:left="40" w:right="40"/>
              <w:jc w:val="center"/>
              <w:rPr>
                <w:color w:val="000000"/>
              </w:rPr>
            </w:pPr>
            <w:r w:rsidRPr="009931AF">
              <w:rPr>
                <w:color w:val="000000"/>
              </w:rPr>
              <w:t>17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931AF" w:rsidRPr="009931AF" w:rsidRDefault="009931AF" w:rsidP="001C76BA">
            <w:pPr>
              <w:spacing w:before="40" w:after="40"/>
              <w:ind w:left="40" w:right="40"/>
              <w:jc w:val="center"/>
              <w:rPr>
                <w:b/>
                <w:i/>
                <w:color w:val="000000"/>
              </w:rPr>
            </w:pPr>
            <w:r w:rsidRPr="009931AF">
              <w:rPr>
                <w:b/>
                <w:i/>
                <w:color w:val="000000"/>
              </w:rPr>
              <w:t>19</w:t>
            </w:r>
          </w:p>
        </w:tc>
      </w:tr>
      <w:tr w:rsidR="009931AF" w:rsidRPr="00FF6F5A" w:rsidTr="001C76BA">
        <w:trPr>
          <w:trHeight w:val="50"/>
          <w:tblCellSpacing w:w="0" w:type="dxa"/>
        </w:trPr>
        <w:tc>
          <w:tcPr>
            <w:tcW w:w="1559" w:type="dxa"/>
            <w:vAlign w:val="center"/>
          </w:tcPr>
          <w:p w:rsidR="009931AF" w:rsidRPr="009931AF" w:rsidRDefault="009931AF" w:rsidP="001C76BA">
            <w:pPr>
              <w:spacing w:before="40" w:after="40"/>
              <w:ind w:right="40"/>
              <w:jc w:val="center"/>
              <w:rPr>
                <w:color w:val="000000"/>
              </w:rPr>
            </w:pPr>
            <w:r w:rsidRPr="009931AF">
              <w:rPr>
                <w:color w:val="000000"/>
              </w:rPr>
              <w:t xml:space="preserve">Кол-во </w:t>
            </w:r>
          </w:p>
          <w:p w:rsidR="009931AF" w:rsidRPr="009931AF" w:rsidRDefault="009931AF" w:rsidP="001C76BA">
            <w:pPr>
              <w:spacing w:before="40" w:after="40"/>
              <w:ind w:right="40"/>
              <w:jc w:val="center"/>
              <w:rPr>
                <w:color w:val="000000"/>
              </w:rPr>
            </w:pPr>
            <w:r w:rsidRPr="009931AF">
              <w:rPr>
                <w:color w:val="000000"/>
              </w:rPr>
              <w:t>погибших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9931AF" w:rsidRPr="009931AF" w:rsidRDefault="009931AF" w:rsidP="001C76BA">
            <w:pPr>
              <w:spacing w:before="40" w:after="40"/>
              <w:ind w:left="40" w:right="40"/>
              <w:jc w:val="center"/>
              <w:rPr>
                <w:color w:val="000000"/>
              </w:rPr>
            </w:pPr>
            <w:r w:rsidRPr="009931AF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931AF" w:rsidRPr="009931AF" w:rsidRDefault="009931AF" w:rsidP="001C76BA">
            <w:pPr>
              <w:spacing w:before="40" w:after="40"/>
              <w:ind w:left="40" w:right="40"/>
              <w:jc w:val="center"/>
              <w:rPr>
                <w:b/>
                <w:i/>
                <w:color w:val="000000"/>
              </w:rPr>
            </w:pPr>
            <w:r w:rsidRPr="009931AF">
              <w:rPr>
                <w:b/>
                <w:i/>
                <w:color w:val="000000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931AF" w:rsidRPr="009931AF" w:rsidRDefault="009931AF" w:rsidP="001C76BA">
            <w:pPr>
              <w:spacing w:before="40" w:after="40"/>
              <w:ind w:left="40" w:right="40"/>
              <w:jc w:val="center"/>
              <w:rPr>
                <w:color w:val="000000"/>
              </w:rPr>
            </w:pPr>
            <w:r w:rsidRPr="009931AF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931AF" w:rsidRPr="009931AF" w:rsidRDefault="009931AF" w:rsidP="001C76BA">
            <w:pPr>
              <w:spacing w:before="40" w:after="40"/>
              <w:ind w:left="40" w:right="40"/>
              <w:jc w:val="center"/>
              <w:rPr>
                <w:b/>
                <w:i/>
                <w:color w:val="000000"/>
              </w:rPr>
            </w:pPr>
            <w:r w:rsidRPr="009931AF">
              <w:rPr>
                <w:b/>
                <w:i/>
                <w:color w:val="000000"/>
              </w:rPr>
              <w:t>2</w:t>
            </w:r>
          </w:p>
        </w:tc>
      </w:tr>
      <w:tr w:rsidR="009931AF" w:rsidRPr="00FF6F5A" w:rsidTr="001C76BA">
        <w:trPr>
          <w:trHeight w:val="528"/>
          <w:tblCellSpacing w:w="0" w:type="dxa"/>
        </w:trPr>
        <w:tc>
          <w:tcPr>
            <w:tcW w:w="1559" w:type="dxa"/>
            <w:vAlign w:val="center"/>
          </w:tcPr>
          <w:p w:rsidR="009931AF" w:rsidRPr="009931AF" w:rsidRDefault="009931AF" w:rsidP="001C76BA">
            <w:pPr>
              <w:spacing w:before="40" w:after="40"/>
              <w:ind w:right="40"/>
              <w:jc w:val="center"/>
              <w:rPr>
                <w:color w:val="000000"/>
              </w:rPr>
            </w:pPr>
            <w:r w:rsidRPr="009931AF">
              <w:rPr>
                <w:color w:val="000000"/>
              </w:rPr>
              <w:t xml:space="preserve">Кол-во </w:t>
            </w:r>
          </w:p>
          <w:p w:rsidR="009931AF" w:rsidRPr="009931AF" w:rsidRDefault="009931AF" w:rsidP="001C76BA">
            <w:pPr>
              <w:spacing w:before="40" w:after="40"/>
              <w:ind w:right="40"/>
              <w:jc w:val="center"/>
              <w:rPr>
                <w:color w:val="000000"/>
              </w:rPr>
            </w:pPr>
            <w:r w:rsidRPr="009931AF">
              <w:rPr>
                <w:color w:val="000000"/>
              </w:rPr>
              <w:t>раненых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9931AF" w:rsidRPr="009931AF" w:rsidRDefault="009931AF" w:rsidP="001C76BA">
            <w:pPr>
              <w:spacing w:before="40" w:after="40"/>
              <w:ind w:left="40" w:right="40"/>
              <w:jc w:val="center"/>
              <w:rPr>
                <w:color w:val="000000"/>
              </w:rPr>
            </w:pPr>
            <w:r w:rsidRPr="009931AF">
              <w:rPr>
                <w:color w:val="000000"/>
              </w:rPr>
              <w:t>42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931AF" w:rsidRPr="009931AF" w:rsidRDefault="009931AF" w:rsidP="001C76BA">
            <w:pPr>
              <w:spacing w:before="40" w:after="40"/>
              <w:ind w:left="40" w:right="40"/>
              <w:jc w:val="center"/>
              <w:rPr>
                <w:b/>
                <w:i/>
                <w:color w:val="000000"/>
              </w:rPr>
            </w:pPr>
            <w:r w:rsidRPr="009931AF">
              <w:rPr>
                <w:b/>
                <w:i/>
                <w:color w:val="000000"/>
              </w:rPr>
              <w:t>26</w:t>
            </w:r>
          </w:p>
        </w:tc>
        <w:tc>
          <w:tcPr>
            <w:tcW w:w="113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931AF" w:rsidRPr="009931AF" w:rsidRDefault="009931AF" w:rsidP="001C76BA">
            <w:pPr>
              <w:spacing w:before="40" w:after="40"/>
              <w:ind w:left="40" w:right="40"/>
              <w:jc w:val="center"/>
              <w:rPr>
                <w:color w:val="000000"/>
              </w:rPr>
            </w:pPr>
            <w:r w:rsidRPr="009931AF">
              <w:rPr>
                <w:color w:val="000000"/>
              </w:rPr>
              <w:t>18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9931AF" w:rsidRPr="009931AF" w:rsidRDefault="009931AF" w:rsidP="001C76BA">
            <w:pPr>
              <w:spacing w:before="40" w:after="40"/>
              <w:ind w:left="40" w:right="40"/>
              <w:jc w:val="center"/>
              <w:rPr>
                <w:b/>
                <w:i/>
                <w:color w:val="000000"/>
              </w:rPr>
            </w:pPr>
            <w:r w:rsidRPr="009931AF">
              <w:rPr>
                <w:b/>
                <w:i/>
                <w:color w:val="000000"/>
              </w:rPr>
              <w:t>17</w:t>
            </w:r>
          </w:p>
        </w:tc>
      </w:tr>
      <w:tr w:rsidR="009931AF" w:rsidRPr="00FF6F5A" w:rsidTr="001C76BA">
        <w:trPr>
          <w:trHeight w:val="608"/>
          <w:tblCellSpacing w:w="0" w:type="dxa"/>
        </w:trPr>
        <w:tc>
          <w:tcPr>
            <w:tcW w:w="1559" w:type="dxa"/>
            <w:vAlign w:val="center"/>
          </w:tcPr>
          <w:p w:rsidR="009931AF" w:rsidRPr="009931AF" w:rsidRDefault="009931AF" w:rsidP="001C76BA">
            <w:pPr>
              <w:spacing w:before="40" w:after="40"/>
              <w:ind w:right="40"/>
              <w:jc w:val="center"/>
              <w:rPr>
                <w:color w:val="000000"/>
              </w:rPr>
            </w:pPr>
            <w:r w:rsidRPr="009931AF">
              <w:rPr>
                <w:color w:val="000000"/>
              </w:rPr>
              <w:t xml:space="preserve">Тяжесть последствий </w:t>
            </w:r>
          </w:p>
          <w:p w:rsidR="009931AF" w:rsidRPr="009931AF" w:rsidRDefault="009931AF" w:rsidP="001C76BA">
            <w:pPr>
              <w:spacing w:before="40" w:after="40"/>
              <w:ind w:right="40"/>
              <w:jc w:val="center"/>
              <w:rPr>
                <w:color w:val="000000"/>
              </w:rPr>
            </w:pPr>
            <w:r w:rsidRPr="009931AF">
              <w:rPr>
                <w:color w:val="000000"/>
              </w:rPr>
              <w:t>в %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931AF" w:rsidRPr="009931AF" w:rsidRDefault="009931AF" w:rsidP="001C76BA">
            <w:pPr>
              <w:spacing w:before="40" w:after="40"/>
              <w:ind w:left="40" w:right="40"/>
              <w:jc w:val="center"/>
              <w:rPr>
                <w:color w:val="000000"/>
              </w:rPr>
            </w:pPr>
            <w:r w:rsidRPr="009931AF">
              <w:rPr>
                <w:color w:val="000000"/>
              </w:rPr>
              <w:t>8,7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9931AF" w:rsidRPr="009931AF" w:rsidRDefault="009931AF" w:rsidP="001C76BA">
            <w:pPr>
              <w:spacing w:before="40" w:after="40"/>
              <w:ind w:left="40" w:right="40"/>
              <w:jc w:val="center"/>
              <w:rPr>
                <w:b/>
                <w:i/>
                <w:color w:val="000000"/>
              </w:rPr>
            </w:pPr>
            <w:r w:rsidRPr="009931AF">
              <w:rPr>
                <w:b/>
                <w:i/>
                <w:color w:val="000000"/>
              </w:rPr>
              <w:t>3,7</w:t>
            </w:r>
          </w:p>
        </w:tc>
        <w:tc>
          <w:tcPr>
            <w:tcW w:w="1133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31AF" w:rsidRPr="009931AF" w:rsidRDefault="009931AF" w:rsidP="001C76BA">
            <w:pPr>
              <w:spacing w:before="40" w:after="40"/>
              <w:ind w:left="40" w:right="40"/>
              <w:jc w:val="center"/>
              <w:rPr>
                <w:color w:val="000000"/>
              </w:rPr>
            </w:pPr>
            <w:r w:rsidRPr="009931AF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931AF" w:rsidRPr="009931AF" w:rsidRDefault="009931AF" w:rsidP="001C76BA">
            <w:pPr>
              <w:spacing w:before="40" w:after="40"/>
              <w:ind w:left="40" w:right="40"/>
              <w:jc w:val="center"/>
              <w:rPr>
                <w:b/>
                <w:i/>
                <w:color w:val="000000"/>
              </w:rPr>
            </w:pPr>
            <w:r w:rsidRPr="009931AF">
              <w:rPr>
                <w:b/>
                <w:i/>
                <w:color w:val="000000"/>
              </w:rPr>
              <w:t>10,5</w:t>
            </w:r>
          </w:p>
        </w:tc>
      </w:tr>
    </w:tbl>
    <w:p w:rsidR="009931AF" w:rsidRDefault="009931AF" w:rsidP="009931AF">
      <w:pPr>
        <w:shd w:val="clear" w:color="auto" w:fill="FFFFFF"/>
        <w:spacing w:line="360" w:lineRule="auto"/>
        <w:rPr>
          <w:b/>
          <w:i/>
          <w:sz w:val="28"/>
          <w:szCs w:val="28"/>
        </w:rPr>
      </w:pPr>
    </w:p>
    <w:p w:rsidR="009931AF" w:rsidRPr="007C1646" w:rsidRDefault="009931AF" w:rsidP="000353DC">
      <w:pPr>
        <w:shd w:val="clear" w:color="auto" w:fill="FFFFFF"/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Виды ДТП, в результате которых пострадали или погибли дети</w:t>
      </w:r>
    </w:p>
    <w:p w:rsidR="009931AF" w:rsidRDefault="009931AF" w:rsidP="009931AF">
      <w:pPr>
        <w:spacing w:line="276" w:lineRule="auto"/>
        <w:jc w:val="both"/>
        <w:rPr>
          <w:sz w:val="28"/>
        </w:rPr>
      </w:pPr>
      <w:r>
        <w:rPr>
          <w:noProof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7620</wp:posOffset>
            </wp:positionV>
            <wp:extent cx="2774315" cy="1619250"/>
            <wp:effectExtent l="57150" t="38100" r="45085" b="19050"/>
            <wp:wrapTight wrapText="bothSides">
              <wp:wrapPolygon edited="0">
                <wp:start x="-445" y="-508"/>
                <wp:lineTo x="-445" y="21854"/>
                <wp:lineTo x="21951" y="21854"/>
                <wp:lineTo x="21951" y="-508"/>
                <wp:lineTo x="-445" y="-508"/>
              </wp:wrapPolygon>
            </wp:wrapTight>
            <wp:docPr id="2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315" cy="1619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810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ab/>
        <w:t xml:space="preserve">Самыми распространенными видами происшествий с участием несовершеннолетних являются столкновения транспортных средств и наезды на пешеходов. На их долю приходится 26 и 14 дорожных аварий соответственно. </w:t>
      </w:r>
    </w:p>
    <w:p w:rsidR="009931AF" w:rsidRDefault="009931AF" w:rsidP="009931AF">
      <w:pPr>
        <w:spacing w:line="276" w:lineRule="auto"/>
        <w:ind w:firstLine="709"/>
        <w:jc w:val="both"/>
      </w:pPr>
      <w:r>
        <w:rPr>
          <w:sz w:val="28"/>
        </w:rPr>
        <w:t xml:space="preserve">Процентное распределение ДТП с участием пострадавших детей представлено на диаграмме: </w:t>
      </w:r>
    </w:p>
    <w:p w:rsidR="009931AF" w:rsidRPr="008907CC" w:rsidRDefault="009931AF" w:rsidP="009931AF">
      <w:pPr>
        <w:jc w:val="center"/>
        <w:rPr>
          <w:b/>
          <w:i/>
          <w:sz w:val="18"/>
          <w:szCs w:val="18"/>
        </w:rPr>
      </w:pPr>
      <w:r>
        <w:rPr>
          <w:noProof/>
        </w:rPr>
        <w:lastRenderedPageBreak/>
        <w:drawing>
          <wp:inline distT="0" distB="0" distL="0" distR="0">
            <wp:extent cx="5565775" cy="2289810"/>
            <wp:effectExtent l="0" t="0" r="0" b="0"/>
            <wp:docPr id="24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931AF" w:rsidRDefault="009931AF" w:rsidP="009931AF">
      <w:pPr>
        <w:spacing w:line="360" w:lineRule="auto"/>
        <w:rPr>
          <w:b/>
          <w:i/>
          <w:sz w:val="28"/>
          <w:szCs w:val="28"/>
        </w:rPr>
      </w:pPr>
    </w:p>
    <w:p w:rsidR="009931AF" w:rsidRDefault="009931AF" w:rsidP="009931AF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Распределение погибших в ДТП детей </w:t>
      </w:r>
    </w:p>
    <w:p w:rsidR="009931AF" w:rsidRDefault="009931AF" w:rsidP="009931AF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основным категориям участников дорожного движения</w:t>
      </w:r>
    </w:p>
    <w:p w:rsidR="009931AF" w:rsidRDefault="009931AF" w:rsidP="009931AF">
      <w:pPr>
        <w:spacing w:line="276" w:lineRule="auto"/>
        <w:jc w:val="center"/>
        <w:rPr>
          <w:color w:val="000000"/>
          <w:sz w:val="28"/>
          <w:szCs w:val="28"/>
        </w:rPr>
      </w:pPr>
    </w:p>
    <w:p w:rsidR="009931AF" w:rsidRDefault="009931AF" w:rsidP="009931AF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За 2 месяца 2019 года на территории Московской области в 3 дорожных авариях погибли 3 (АППГ – 4, -25%) юных участника дорожного движения. </w:t>
      </w:r>
    </w:p>
    <w:p w:rsidR="009931AF" w:rsidRDefault="009931AF" w:rsidP="009931AF">
      <w:pPr>
        <w:spacing w:line="276" w:lineRule="auto"/>
        <w:jc w:val="both"/>
        <w:rPr>
          <w:sz w:val="28"/>
          <w:szCs w:val="28"/>
        </w:rPr>
      </w:pPr>
    </w:p>
    <w:p w:rsidR="009931AF" w:rsidRDefault="009931AF" w:rsidP="000353DC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68725" cy="2019935"/>
            <wp:effectExtent l="0" t="0" r="0" b="0"/>
            <wp:docPr id="1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353DC" w:rsidRDefault="000353DC" w:rsidP="009931AF">
      <w:pPr>
        <w:jc w:val="center"/>
        <w:rPr>
          <w:b/>
          <w:sz w:val="28"/>
          <w:szCs w:val="28"/>
        </w:rPr>
      </w:pPr>
    </w:p>
    <w:p w:rsidR="000353DC" w:rsidRDefault="000353DC" w:rsidP="009931AF">
      <w:pPr>
        <w:jc w:val="center"/>
        <w:rPr>
          <w:b/>
          <w:sz w:val="28"/>
          <w:szCs w:val="28"/>
        </w:rPr>
      </w:pPr>
    </w:p>
    <w:p w:rsidR="000353DC" w:rsidRDefault="000353DC" w:rsidP="009931AF">
      <w:pPr>
        <w:jc w:val="center"/>
        <w:rPr>
          <w:b/>
          <w:sz w:val="28"/>
          <w:szCs w:val="28"/>
        </w:rPr>
      </w:pPr>
    </w:p>
    <w:p w:rsidR="000353DC" w:rsidRDefault="000353DC" w:rsidP="009931AF">
      <w:pPr>
        <w:jc w:val="center"/>
        <w:rPr>
          <w:b/>
          <w:sz w:val="28"/>
          <w:szCs w:val="28"/>
        </w:rPr>
      </w:pPr>
    </w:p>
    <w:p w:rsidR="000353DC" w:rsidRDefault="000353DC" w:rsidP="009931AF">
      <w:pPr>
        <w:jc w:val="center"/>
        <w:rPr>
          <w:b/>
          <w:sz w:val="28"/>
          <w:szCs w:val="28"/>
        </w:rPr>
      </w:pPr>
    </w:p>
    <w:p w:rsidR="000353DC" w:rsidRDefault="000353DC" w:rsidP="009931AF">
      <w:pPr>
        <w:jc w:val="center"/>
        <w:rPr>
          <w:b/>
          <w:sz w:val="28"/>
          <w:szCs w:val="28"/>
        </w:rPr>
      </w:pPr>
    </w:p>
    <w:p w:rsidR="000353DC" w:rsidRDefault="000353DC" w:rsidP="009931AF">
      <w:pPr>
        <w:jc w:val="center"/>
        <w:rPr>
          <w:b/>
          <w:sz w:val="28"/>
          <w:szCs w:val="28"/>
        </w:rPr>
      </w:pPr>
    </w:p>
    <w:p w:rsidR="000353DC" w:rsidRDefault="000353DC" w:rsidP="009931AF">
      <w:pPr>
        <w:jc w:val="center"/>
        <w:rPr>
          <w:b/>
          <w:sz w:val="28"/>
          <w:szCs w:val="28"/>
        </w:rPr>
      </w:pPr>
    </w:p>
    <w:p w:rsidR="000353DC" w:rsidRDefault="000353DC" w:rsidP="009931AF">
      <w:pPr>
        <w:jc w:val="center"/>
        <w:rPr>
          <w:b/>
          <w:sz w:val="28"/>
          <w:szCs w:val="28"/>
        </w:rPr>
      </w:pPr>
    </w:p>
    <w:p w:rsidR="000353DC" w:rsidRDefault="000353DC" w:rsidP="009931AF">
      <w:pPr>
        <w:jc w:val="center"/>
        <w:rPr>
          <w:b/>
          <w:sz w:val="28"/>
          <w:szCs w:val="28"/>
        </w:rPr>
      </w:pPr>
    </w:p>
    <w:p w:rsidR="000353DC" w:rsidRDefault="000353DC" w:rsidP="009931AF">
      <w:pPr>
        <w:jc w:val="center"/>
        <w:rPr>
          <w:b/>
          <w:sz w:val="28"/>
          <w:szCs w:val="28"/>
        </w:rPr>
      </w:pPr>
    </w:p>
    <w:p w:rsidR="000353DC" w:rsidRDefault="000353DC" w:rsidP="009931AF">
      <w:pPr>
        <w:jc w:val="center"/>
        <w:rPr>
          <w:b/>
          <w:sz w:val="28"/>
          <w:szCs w:val="28"/>
        </w:rPr>
      </w:pPr>
    </w:p>
    <w:p w:rsidR="000353DC" w:rsidRDefault="009931AF" w:rsidP="000353DC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>Пассажиры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0"/>
        <w:gridCol w:w="5211"/>
      </w:tblGrid>
      <w:tr w:rsidR="009931AF" w:rsidTr="009931AF">
        <w:trPr>
          <w:trHeight w:val="5578"/>
        </w:trPr>
        <w:tc>
          <w:tcPr>
            <w:tcW w:w="5210" w:type="dxa"/>
            <w:shd w:val="clear" w:color="auto" w:fill="auto"/>
          </w:tcPr>
          <w:p w:rsidR="009931AF" w:rsidRDefault="009931AF" w:rsidP="009931AF">
            <w:pPr>
              <w:tabs>
                <w:tab w:val="left" w:pos="35"/>
              </w:tabs>
              <w:spacing w:line="276" w:lineRule="auto"/>
              <w:ind w:left="426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2018 год</w:t>
            </w:r>
          </w:p>
          <w:p w:rsidR="009931AF" w:rsidRDefault="009931AF" w:rsidP="009931AF">
            <w:pPr>
              <w:tabs>
                <w:tab w:val="left" w:pos="0"/>
              </w:tabs>
              <w:spacing w:line="276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В 3-х ДТП погибли 4 ребенка-пассажира:</w:t>
            </w:r>
          </w:p>
          <w:p w:rsidR="009931AF" w:rsidRDefault="009931AF" w:rsidP="009931AF">
            <w:pPr>
              <w:tabs>
                <w:tab w:val="left" w:pos="35"/>
              </w:tabs>
              <w:spacing w:line="276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Все дети перевозились </w:t>
            </w:r>
          </w:p>
          <w:p w:rsidR="009931AF" w:rsidRPr="009B3A49" w:rsidRDefault="009931AF" w:rsidP="009931AF">
            <w:pPr>
              <w:tabs>
                <w:tab w:val="left" w:pos="35"/>
              </w:tabs>
              <w:spacing w:line="276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без нарушений ПДД:</w:t>
            </w:r>
          </w:p>
          <w:p w:rsidR="009931AF" w:rsidRDefault="009931AF" w:rsidP="009931AF">
            <w:pPr>
              <w:widowControl/>
              <w:numPr>
                <w:ilvl w:val="0"/>
                <w:numId w:val="5"/>
              </w:numPr>
              <w:tabs>
                <w:tab w:val="left" w:pos="35"/>
                <w:tab w:val="left" w:pos="426"/>
              </w:tabs>
              <w:suppressAutoHyphens/>
              <w:autoSpaceDE/>
              <w:autoSpaceDN/>
              <w:adjustRightInd/>
              <w:spacing w:line="276" w:lineRule="auto"/>
              <w:ind w:left="370" w:hanging="370"/>
              <w:jc w:val="both"/>
              <w:rPr>
                <w:color w:val="000000"/>
                <w:sz w:val="28"/>
                <w:szCs w:val="28"/>
              </w:rPr>
            </w:pPr>
            <w:r w:rsidRPr="00A564BD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ребенок в возрасте до 7 лет перевозился с использованием детского удерживающего устройства;</w:t>
            </w:r>
          </w:p>
          <w:p w:rsidR="009931AF" w:rsidRPr="001D657F" w:rsidRDefault="009931AF" w:rsidP="009931AF">
            <w:pPr>
              <w:widowControl/>
              <w:numPr>
                <w:ilvl w:val="0"/>
                <w:numId w:val="5"/>
              </w:numPr>
              <w:tabs>
                <w:tab w:val="left" w:pos="35"/>
                <w:tab w:val="left" w:pos="426"/>
              </w:tabs>
              <w:suppressAutoHyphens/>
              <w:autoSpaceDE/>
              <w:autoSpaceDN/>
              <w:adjustRightInd/>
              <w:spacing w:line="276" w:lineRule="auto"/>
              <w:ind w:left="370" w:hanging="370"/>
              <w:jc w:val="both"/>
              <w:rPr>
                <w:b/>
                <w:i/>
                <w:color w:val="000000"/>
                <w:sz w:val="18"/>
                <w:szCs w:val="18"/>
              </w:rPr>
            </w:pPr>
            <w:r w:rsidRPr="00A564BD">
              <w:rPr>
                <w:b/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ребенка старше 7 лет перевозились с использованием ремней безопасности.</w:t>
            </w:r>
          </w:p>
          <w:p w:rsidR="009931AF" w:rsidRDefault="009931AF" w:rsidP="009931AF">
            <w:pPr>
              <w:tabs>
                <w:tab w:val="left" w:pos="35"/>
              </w:tabs>
              <w:spacing w:line="276" w:lineRule="auto"/>
              <w:ind w:left="284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Расположение детей в</w:t>
            </w:r>
          </w:p>
          <w:p w:rsidR="009931AF" w:rsidRPr="00851052" w:rsidRDefault="009931AF" w:rsidP="009931AF">
            <w:pPr>
              <w:tabs>
                <w:tab w:val="left" w:pos="35"/>
              </w:tabs>
              <w:spacing w:line="276" w:lineRule="auto"/>
              <w:ind w:left="284"/>
              <w:jc w:val="center"/>
            </w:pPr>
            <w:r>
              <w:rPr>
                <w:b/>
                <w:i/>
                <w:color w:val="000000"/>
                <w:sz w:val="28"/>
                <w:szCs w:val="28"/>
              </w:rPr>
              <w:t>транспортных средствах</w:t>
            </w:r>
          </w:p>
          <w:p w:rsidR="009931AF" w:rsidRDefault="009931AF" w:rsidP="009931AF">
            <w:pPr>
              <w:widowControl/>
              <w:numPr>
                <w:ilvl w:val="0"/>
                <w:numId w:val="10"/>
              </w:numPr>
              <w:tabs>
                <w:tab w:val="left" w:pos="35"/>
              </w:tabs>
              <w:suppressAutoHyphens/>
              <w:autoSpaceDE/>
              <w:autoSpaceDN/>
              <w:adjustRightInd/>
              <w:spacing w:line="276" w:lineRule="auto"/>
              <w:ind w:left="284" w:hanging="284"/>
              <w:jc w:val="both"/>
              <w:rPr>
                <w:b/>
                <w:sz w:val="28"/>
                <w:szCs w:val="28"/>
              </w:rPr>
            </w:pPr>
            <w:r w:rsidRPr="00851052">
              <w:rPr>
                <w:color w:val="000000"/>
                <w:sz w:val="28"/>
                <w:szCs w:val="28"/>
              </w:rPr>
              <w:t>все дет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851052">
              <w:rPr>
                <w:color w:val="000000"/>
                <w:sz w:val="28"/>
                <w:szCs w:val="28"/>
              </w:rPr>
              <w:t xml:space="preserve"> находились на задних пассажирских</w:t>
            </w:r>
            <w:r>
              <w:rPr>
                <w:color w:val="000000"/>
                <w:sz w:val="28"/>
                <w:szCs w:val="28"/>
              </w:rPr>
              <w:t xml:space="preserve"> сидениях автомобилей.</w:t>
            </w:r>
          </w:p>
        </w:tc>
        <w:tc>
          <w:tcPr>
            <w:tcW w:w="5211" w:type="dxa"/>
            <w:tcBorders>
              <w:left w:val="dashSmallGap" w:sz="8" w:space="0" w:color="000000"/>
            </w:tcBorders>
            <w:shd w:val="clear" w:color="auto" w:fill="auto"/>
          </w:tcPr>
          <w:p w:rsidR="009931AF" w:rsidRDefault="009931AF" w:rsidP="009931AF">
            <w:pPr>
              <w:tabs>
                <w:tab w:val="left" w:pos="35"/>
              </w:tabs>
              <w:spacing w:line="276" w:lineRule="auto"/>
              <w:ind w:left="35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 год</w:t>
            </w:r>
          </w:p>
          <w:p w:rsidR="009931AF" w:rsidRPr="00A564BD" w:rsidRDefault="009931AF" w:rsidP="009931AF">
            <w:pPr>
              <w:tabs>
                <w:tab w:val="left" w:pos="35"/>
              </w:tabs>
              <w:spacing w:line="276" w:lineRule="auto"/>
              <w:jc w:val="both"/>
            </w:pPr>
            <w:r>
              <w:rPr>
                <w:b/>
                <w:i/>
                <w:color w:val="000000"/>
                <w:sz w:val="28"/>
                <w:szCs w:val="28"/>
              </w:rPr>
              <w:t>В 2-х ДТП погибли 2 ребенка-пассажира:</w:t>
            </w:r>
          </w:p>
          <w:p w:rsidR="009931AF" w:rsidRDefault="009931AF" w:rsidP="009931AF">
            <w:pPr>
              <w:widowControl/>
              <w:numPr>
                <w:ilvl w:val="0"/>
                <w:numId w:val="5"/>
              </w:numPr>
              <w:tabs>
                <w:tab w:val="left" w:pos="35"/>
                <w:tab w:val="left" w:pos="370"/>
              </w:tabs>
              <w:suppressAutoHyphens/>
              <w:autoSpaceDE/>
              <w:autoSpaceDN/>
              <w:adjustRightInd/>
              <w:spacing w:line="276" w:lineRule="auto"/>
              <w:ind w:left="3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ребенок в возрасте до 7 лет являлся пассажиром квадроцикла, перевозился без использования защитного шлема и спец. экипировки;</w:t>
            </w:r>
          </w:p>
          <w:p w:rsidR="009931AF" w:rsidRDefault="009931AF" w:rsidP="009931AF">
            <w:pPr>
              <w:widowControl/>
              <w:numPr>
                <w:ilvl w:val="0"/>
                <w:numId w:val="5"/>
              </w:numPr>
              <w:tabs>
                <w:tab w:val="left" w:pos="35"/>
                <w:tab w:val="left" w:pos="370"/>
              </w:tabs>
              <w:suppressAutoHyphens/>
              <w:autoSpaceDE/>
              <w:autoSpaceDN/>
              <w:adjustRightInd/>
              <w:spacing w:line="276" w:lineRule="auto"/>
              <w:ind w:left="3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ребенок в возрасте до 7 лет – использование ДУУ не установлено.</w:t>
            </w:r>
          </w:p>
          <w:p w:rsidR="009931AF" w:rsidRDefault="009931AF" w:rsidP="009931AF">
            <w:pPr>
              <w:tabs>
                <w:tab w:val="left" w:pos="35"/>
              </w:tabs>
              <w:spacing w:line="276" w:lineRule="auto"/>
              <w:ind w:left="46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Расположение детей в </w:t>
            </w:r>
          </w:p>
          <w:p w:rsidR="009931AF" w:rsidRDefault="009931AF" w:rsidP="009931AF">
            <w:pPr>
              <w:tabs>
                <w:tab w:val="left" w:pos="35"/>
              </w:tabs>
              <w:spacing w:line="276" w:lineRule="auto"/>
              <w:ind w:left="46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транспортных средствах</w:t>
            </w:r>
          </w:p>
          <w:p w:rsidR="009931AF" w:rsidRPr="00EC702A" w:rsidRDefault="009931AF" w:rsidP="009931AF">
            <w:pPr>
              <w:widowControl/>
              <w:numPr>
                <w:ilvl w:val="0"/>
                <w:numId w:val="7"/>
              </w:numPr>
              <w:tabs>
                <w:tab w:val="left" w:pos="35"/>
              </w:tabs>
              <w:suppressAutoHyphens/>
              <w:autoSpaceDE/>
              <w:autoSpaceDN/>
              <w:adjustRightInd/>
              <w:spacing w:line="276" w:lineRule="auto"/>
              <w:ind w:left="460" w:hanging="425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Pr="00BB3069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EC702A">
              <w:rPr>
                <w:color w:val="000000"/>
                <w:sz w:val="28"/>
                <w:szCs w:val="28"/>
              </w:rPr>
              <w:t xml:space="preserve">ребенок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EC702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место расположения в салоне автомобиля не установлено</w:t>
            </w:r>
            <w:r w:rsidRPr="00EC702A">
              <w:rPr>
                <w:color w:val="000000"/>
                <w:sz w:val="28"/>
                <w:szCs w:val="28"/>
              </w:rPr>
              <w:t>;</w:t>
            </w:r>
          </w:p>
          <w:p w:rsidR="009931AF" w:rsidRPr="00836100" w:rsidRDefault="009931AF" w:rsidP="009931AF">
            <w:pPr>
              <w:widowControl/>
              <w:numPr>
                <w:ilvl w:val="0"/>
                <w:numId w:val="7"/>
              </w:numPr>
              <w:tabs>
                <w:tab w:val="left" w:pos="35"/>
              </w:tabs>
              <w:suppressAutoHyphens/>
              <w:autoSpaceDE/>
              <w:autoSpaceDN/>
              <w:adjustRightInd/>
              <w:spacing w:line="276" w:lineRule="auto"/>
              <w:ind w:left="460" w:hanging="425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1 </w:t>
            </w:r>
            <w:r w:rsidRPr="00DB5DA0">
              <w:rPr>
                <w:color w:val="000000"/>
                <w:sz w:val="28"/>
                <w:szCs w:val="28"/>
              </w:rPr>
              <w:t>ре</w:t>
            </w:r>
            <w:r>
              <w:rPr>
                <w:color w:val="000000"/>
                <w:sz w:val="28"/>
                <w:szCs w:val="28"/>
              </w:rPr>
              <w:t>бенок находился на заднем сидении квадроцикла.</w:t>
            </w:r>
          </w:p>
        </w:tc>
      </w:tr>
    </w:tbl>
    <w:p w:rsidR="009931AF" w:rsidRDefault="009931AF" w:rsidP="009931AF">
      <w:pPr>
        <w:spacing w:line="276" w:lineRule="auto"/>
        <w:ind w:firstLine="851"/>
        <w:jc w:val="both"/>
        <w:rPr>
          <w:sz w:val="28"/>
          <w:szCs w:val="28"/>
        </w:rPr>
      </w:pPr>
    </w:p>
    <w:p w:rsidR="009931AF" w:rsidRPr="00D14F7B" w:rsidRDefault="009931AF" w:rsidP="009931AF">
      <w:pPr>
        <w:spacing w:line="276" w:lineRule="auto"/>
        <w:ind w:firstLine="851"/>
        <w:jc w:val="both"/>
        <w:rPr>
          <w:sz w:val="16"/>
          <w:szCs w:val="16"/>
        </w:rPr>
      </w:pPr>
      <w:r w:rsidRPr="00032461">
        <w:rPr>
          <w:sz w:val="28"/>
          <w:szCs w:val="28"/>
        </w:rPr>
        <w:t xml:space="preserve">Все </w:t>
      </w:r>
      <w:r>
        <w:rPr>
          <w:sz w:val="28"/>
          <w:szCs w:val="28"/>
        </w:rPr>
        <w:t>погибшие дети-пассажиры стали заложниками ситуаций, находясь в транспортных средствах, которыми управляли родители (взрослые) и осознанно нарушали правила дорожного движения (превышали допустимую скорость, осуществляли выезд на полосу встречного движения и т.д.).</w:t>
      </w:r>
    </w:p>
    <w:p w:rsidR="009931AF" w:rsidRPr="00D14F7B" w:rsidRDefault="009931AF" w:rsidP="009931AF">
      <w:pPr>
        <w:ind w:firstLine="851"/>
        <w:jc w:val="both"/>
        <w:rPr>
          <w:sz w:val="16"/>
          <w:szCs w:val="16"/>
        </w:rPr>
      </w:pPr>
    </w:p>
    <w:p w:rsidR="009931AF" w:rsidRDefault="009931AF" w:rsidP="009931AF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Пешеходы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0"/>
        <w:gridCol w:w="5211"/>
      </w:tblGrid>
      <w:tr w:rsidR="009931AF" w:rsidTr="001C76BA">
        <w:trPr>
          <w:trHeight w:val="292"/>
        </w:trPr>
        <w:tc>
          <w:tcPr>
            <w:tcW w:w="5210" w:type="dxa"/>
            <w:shd w:val="clear" w:color="auto" w:fill="auto"/>
          </w:tcPr>
          <w:p w:rsidR="009931AF" w:rsidRPr="009B3A49" w:rsidRDefault="009931AF" w:rsidP="009931AF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9B3A49">
              <w:rPr>
                <w:b/>
                <w:i/>
                <w:sz w:val="28"/>
                <w:szCs w:val="28"/>
              </w:rPr>
              <w:t xml:space="preserve">За 2 месяца 2018 года ДТП с </w:t>
            </w:r>
            <w:r>
              <w:rPr>
                <w:b/>
                <w:i/>
                <w:sz w:val="28"/>
                <w:szCs w:val="28"/>
              </w:rPr>
              <w:t xml:space="preserve">летальным исходом с </w:t>
            </w:r>
            <w:r w:rsidRPr="009B3A49">
              <w:rPr>
                <w:b/>
                <w:i/>
                <w:sz w:val="28"/>
                <w:szCs w:val="28"/>
              </w:rPr>
              <w:t>участием детей-пешеходов зарегистрировано не было</w:t>
            </w:r>
            <w:r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5211" w:type="dxa"/>
            <w:tcBorders>
              <w:left w:val="dashSmallGap" w:sz="8" w:space="0" w:color="000000"/>
            </w:tcBorders>
            <w:shd w:val="clear" w:color="auto" w:fill="auto"/>
          </w:tcPr>
          <w:p w:rsidR="009931AF" w:rsidRDefault="009931AF" w:rsidP="009931AF">
            <w:pPr>
              <w:tabs>
                <w:tab w:val="left" w:pos="35"/>
              </w:tabs>
              <w:spacing w:line="276" w:lineRule="auto"/>
              <w:ind w:left="35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 1 ДТП погиб 1 ребенок - пешеход:</w:t>
            </w:r>
          </w:p>
          <w:p w:rsidR="009931AF" w:rsidRPr="00204E03" w:rsidRDefault="009931AF" w:rsidP="009931AF">
            <w:pPr>
              <w:widowControl/>
              <w:numPr>
                <w:ilvl w:val="0"/>
                <w:numId w:val="5"/>
              </w:numPr>
              <w:tabs>
                <w:tab w:val="left" w:pos="35"/>
                <w:tab w:val="left" w:pos="370"/>
              </w:tabs>
              <w:suppressAutoHyphens/>
              <w:autoSpaceDE/>
              <w:autoSpaceDN/>
              <w:adjustRightInd/>
              <w:spacing w:line="276" w:lineRule="auto"/>
              <w:ind w:left="37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 ребенок школьного возраста (старше 7 лет).</w:t>
            </w:r>
          </w:p>
          <w:p w:rsidR="009931AF" w:rsidRPr="00E62FA8" w:rsidRDefault="009931AF" w:rsidP="009931AF">
            <w:pPr>
              <w:widowControl/>
              <w:numPr>
                <w:ilvl w:val="0"/>
                <w:numId w:val="8"/>
              </w:numPr>
              <w:tabs>
                <w:tab w:val="left" w:pos="35"/>
              </w:tabs>
              <w:suppressAutoHyphens/>
              <w:autoSpaceDE/>
              <w:autoSpaceDN/>
              <w:adjustRightInd/>
              <w:spacing w:line="276" w:lineRule="auto"/>
              <w:ind w:left="284" w:hanging="284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 ДТП - вне зоны действия пешеходного перехода.</w:t>
            </w:r>
          </w:p>
          <w:p w:rsidR="009931AF" w:rsidRPr="00204E03" w:rsidRDefault="009931AF" w:rsidP="009931AF">
            <w:pPr>
              <w:widowControl/>
              <w:numPr>
                <w:ilvl w:val="0"/>
                <w:numId w:val="9"/>
              </w:numPr>
              <w:tabs>
                <w:tab w:val="left" w:pos="35"/>
              </w:tabs>
              <w:suppressAutoHyphens/>
              <w:autoSpaceDE/>
              <w:autoSpaceDN/>
              <w:adjustRightInd/>
              <w:spacing w:line="276" w:lineRule="auto"/>
              <w:ind w:left="319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находился на месте ДТП без сопровождения взрослого.</w:t>
            </w:r>
          </w:p>
          <w:p w:rsidR="009931AF" w:rsidRPr="008A7BF4" w:rsidRDefault="009931AF" w:rsidP="009931AF">
            <w:pPr>
              <w:spacing w:line="276" w:lineRule="auto"/>
              <w:ind w:left="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1 случае в одежде ребенка использовались  световозвращающие элементы.</w:t>
            </w:r>
          </w:p>
        </w:tc>
      </w:tr>
    </w:tbl>
    <w:p w:rsidR="009931AF" w:rsidRDefault="009931AF" w:rsidP="009931AF">
      <w:pPr>
        <w:spacing w:line="360" w:lineRule="auto"/>
        <w:jc w:val="center"/>
        <w:rPr>
          <w:b/>
          <w:i/>
          <w:sz w:val="28"/>
          <w:szCs w:val="28"/>
        </w:rPr>
      </w:pPr>
    </w:p>
    <w:p w:rsidR="000353DC" w:rsidRDefault="000353DC" w:rsidP="009931AF">
      <w:pPr>
        <w:spacing w:line="360" w:lineRule="auto"/>
        <w:jc w:val="center"/>
        <w:rPr>
          <w:b/>
          <w:i/>
          <w:sz w:val="28"/>
          <w:szCs w:val="28"/>
        </w:rPr>
      </w:pPr>
    </w:p>
    <w:p w:rsidR="000353DC" w:rsidRDefault="000353DC" w:rsidP="009931AF">
      <w:pPr>
        <w:spacing w:line="360" w:lineRule="auto"/>
        <w:jc w:val="center"/>
        <w:rPr>
          <w:b/>
          <w:i/>
          <w:sz w:val="28"/>
          <w:szCs w:val="28"/>
        </w:rPr>
      </w:pPr>
    </w:p>
    <w:p w:rsidR="009931AF" w:rsidRDefault="009931AF" w:rsidP="009931AF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Распределение пострадавших в ДТП детей</w:t>
      </w:r>
    </w:p>
    <w:p w:rsidR="009931AF" w:rsidRDefault="009931AF" w:rsidP="009931AF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основным категориям участников дорожного движения</w:t>
      </w:r>
    </w:p>
    <w:p w:rsidR="009931AF" w:rsidRDefault="009931AF" w:rsidP="009931AF">
      <w:pPr>
        <w:spacing w:line="360" w:lineRule="auto"/>
        <w:jc w:val="center"/>
        <w:rPr>
          <w:b/>
          <w:i/>
          <w:sz w:val="28"/>
          <w:szCs w:val="28"/>
        </w:rPr>
      </w:pPr>
    </w:p>
    <w:p w:rsidR="009931AF" w:rsidRDefault="009931AF" w:rsidP="009931AF">
      <w:pPr>
        <w:spacing w:line="360" w:lineRule="auto"/>
        <w:jc w:val="center"/>
        <w:rPr>
          <w:b/>
          <w:i/>
          <w:sz w:val="4"/>
          <w:szCs w:val="4"/>
        </w:rPr>
      </w:pPr>
    </w:p>
    <w:p w:rsidR="009931AF" w:rsidRDefault="009931AF" w:rsidP="009931AF">
      <w:pPr>
        <w:spacing w:line="360" w:lineRule="auto"/>
        <w:jc w:val="center"/>
        <w:rPr>
          <w:b/>
          <w:i/>
          <w:sz w:val="4"/>
          <w:szCs w:val="4"/>
        </w:rPr>
      </w:pPr>
    </w:p>
    <w:p w:rsidR="009931AF" w:rsidRDefault="009931AF" w:rsidP="009931AF">
      <w:pPr>
        <w:tabs>
          <w:tab w:val="left" w:pos="3544"/>
        </w:tabs>
        <w:spacing w:line="360" w:lineRule="auto"/>
        <w:jc w:val="both"/>
      </w:pPr>
      <w:r>
        <w:rPr>
          <w:sz w:val="28"/>
          <w:szCs w:val="28"/>
        </w:rPr>
        <w:t xml:space="preserve">      </w:t>
      </w:r>
      <w:r>
        <w:rPr>
          <w:noProof/>
        </w:rPr>
        <w:drawing>
          <wp:inline distT="0" distB="0" distL="0" distR="0">
            <wp:extent cx="2822575" cy="1343660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>
        <w:rPr>
          <w:noProof/>
        </w:rPr>
        <w:drawing>
          <wp:inline distT="0" distB="0" distL="0" distR="0">
            <wp:extent cx="2639695" cy="1359535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931AF" w:rsidRDefault="009931AF" w:rsidP="009931AF">
      <w:pPr>
        <w:spacing w:line="360" w:lineRule="auto"/>
        <w:ind w:firstLine="491"/>
        <w:jc w:val="both"/>
        <w:rPr>
          <w:sz w:val="28"/>
          <w:szCs w:val="28"/>
        </w:rPr>
      </w:pPr>
    </w:p>
    <w:p w:rsidR="009931AF" w:rsidRPr="00382AB9" w:rsidRDefault="009931AF" w:rsidP="000353DC">
      <w:pPr>
        <w:spacing w:line="276" w:lineRule="auto"/>
        <w:ind w:firstLine="491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4537710</wp:posOffset>
            </wp:positionH>
            <wp:positionV relativeFrom="paragraph">
              <wp:posOffset>165100</wp:posOffset>
            </wp:positionV>
            <wp:extent cx="1860550" cy="1190625"/>
            <wp:effectExtent l="57150" t="38100" r="44450" b="28575"/>
            <wp:wrapTight wrapText="bothSides">
              <wp:wrapPolygon edited="0">
                <wp:start x="-663" y="-691"/>
                <wp:lineTo x="-663" y="22118"/>
                <wp:lineTo x="22116" y="22118"/>
                <wp:lineTo x="22116" y="-691"/>
                <wp:lineTo x="-663" y="-691"/>
              </wp:wrapPolygon>
            </wp:wrapTight>
            <wp:docPr id="2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190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810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Дети, пострадавшие в результате ДТП, подразделяются на 2 категории участников дорожного движения: пешеходов и пассажиров.</w:t>
      </w:r>
    </w:p>
    <w:p w:rsidR="009931AF" w:rsidRPr="00514C90" w:rsidRDefault="009931AF" w:rsidP="000353DC">
      <w:pPr>
        <w:widowControl/>
        <w:numPr>
          <w:ilvl w:val="0"/>
          <w:numId w:val="6"/>
        </w:numPr>
        <w:suppressAutoHyphens/>
        <w:autoSpaceDE/>
        <w:autoSpaceDN/>
        <w:adjustRightInd/>
        <w:spacing w:line="276" w:lineRule="auto"/>
        <w:ind w:left="0" w:firstLine="66"/>
        <w:jc w:val="both"/>
        <w:rPr>
          <w:b/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с участием пешеходов произошло 14 ДТП       (АППГ – 20, -30%), что </w:t>
      </w:r>
      <w:r>
        <w:rPr>
          <w:sz w:val="28"/>
          <w:szCs w:val="28"/>
        </w:rPr>
        <w:t xml:space="preserve">составило 33% от общего числа дорожных аварий, в которых 1 ребенок погиб (АППГ – 0, +100%) и 13 получили ранения (АППГ – 20, -35%). </w:t>
      </w:r>
      <w:r w:rsidRPr="00401C48">
        <w:rPr>
          <w:sz w:val="28"/>
          <w:szCs w:val="28"/>
        </w:rPr>
        <w:t xml:space="preserve">4 ДТП (29%) зарегистрировано в зоне действия пешеходного перехода. </w:t>
      </w:r>
      <w:r>
        <w:rPr>
          <w:sz w:val="28"/>
          <w:szCs w:val="28"/>
        </w:rPr>
        <w:t>9</w:t>
      </w:r>
      <w:r w:rsidRPr="00401C48">
        <w:rPr>
          <w:sz w:val="28"/>
          <w:szCs w:val="28"/>
        </w:rPr>
        <w:t xml:space="preserve"> подростков - дети школьного возраста (</w:t>
      </w:r>
      <w:r>
        <w:rPr>
          <w:sz w:val="28"/>
          <w:szCs w:val="28"/>
        </w:rPr>
        <w:t>64</w:t>
      </w:r>
      <w:r w:rsidRPr="00401C48">
        <w:rPr>
          <w:sz w:val="28"/>
          <w:szCs w:val="28"/>
        </w:rPr>
        <w:t xml:space="preserve">%), </w:t>
      </w:r>
      <w:r>
        <w:rPr>
          <w:sz w:val="28"/>
          <w:szCs w:val="28"/>
        </w:rPr>
        <w:t xml:space="preserve">                     </w:t>
      </w:r>
      <w:r w:rsidRPr="00401C48">
        <w:rPr>
          <w:sz w:val="28"/>
          <w:szCs w:val="28"/>
        </w:rPr>
        <w:t xml:space="preserve">5 – дошкольники. </w:t>
      </w:r>
      <w:r w:rsidRPr="000A2CFC">
        <w:rPr>
          <w:sz w:val="28"/>
          <w:szCs w:val="28"/>
        </w:rPr>
        <w:t xml:space="preserve">8 детей (57%) в момент ДТП находились без сопровождения взрослых. Из всех пострадавших юных пешеходов только 2 (14%) использовали в одежде световозвращающие элементы. </w:t>
      </w:r>
    </w:p>
    <w:p w:rsidR="009931AF" w:rsidRPr="007263AA" w:rsidRDefault="009931AF" w:rsidP="000353DC">
      <w:pPr>
        <w:tabs>
          <w:tab w:val="left" w:pos="36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2 месяца 2019 года ДТП с участием несовершеннолетних во дворовых территориях допущены не были.</w:t>
      </w:r>
    </w:p>
    <w:p w:rsidR="009931AF" w:rsidRPr="00B048B0" w:rsidRDefault="009931AF" w:rsidP="000353DC">
      <w:pPr>
        <w:widowControl/>
        <w:numPr>
          <w:ilvl w:val="0"/>
          <w:numId w:val="6"/>
        </w:numPr>
        <w:tabs>
          <w:tab w:val="left" w:pos="284"/>
        </w:tabs>
        <w:suppressAutoHyphens/>
        <w:autoSpaceDE/>
        <w:autoSpaceDN/>
        <w:adjustRightInd/>
        <w:spacing w:line="276" w:lineRule="auto"/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 участием пассажиров зарегистрировано 29 ДТП (АППГ – 37, -21,6%), что </w:t>
      </w:r>
      <w:r w:rsidRPr="003652FF">
        <w:rPr>
          <w:sz w:val="28"/>
          <w:szCs w:val="28"/>
        </w:rPr>
        <w:t xml:space="preserve">составило </w:t>
      </w:r>
      <w:r>
        <w:rPr>
          <w:sz w:val="28"/>
          <w:szCs w:val="28"/>
        </w:rPr>
        <w:t>67</w:t>
      </w:r>
      <w:r w:rsidRPr="003652FF">
        <w:rPr>
          <w:sz w:val="28"/>
          <w:szCs w:val="28"/>
        </w:rPr>
        <w:t>% от</w:t>
      </w:r>
      <w:r>
        <w:rPr>
          <w:color w:val="000000"/>
          <w:sz w:val="28"/>
          <w:szCs w:val="28"/>
        </w:rPr>
        <w:t xml:space="preserve"> общего числа дорожных аварий, в которых 2 ребенка погибли (АППГ – 4, -50%) и 30 получили травмы (АППГ – 40, -25</w:t>
      </w:r>
      <w:r w:rsidRPr="00B048B0">
        <w:rPr>
          <w:sz w:val="28"/>
          <w:szCs w:val="28"/>
        </w:rPr>
        <w:t xml:space="preserve">%). Перевозка </w:t>
      </w:r>
      <w:r>
        <w:rPr>
          <w:sz w:val="28"/>
          <w:szCs w:val="28"/>
        </w:rPr>
        <w:t>5</w:t>
      </w:r>
      <w:r w:rsidRPr="00B048B0">
        <w:rPr>
          <w:sz w:val="28"/>
          <w:szCs w:val="28"/>
        </w:rPr>
        <w:t xml:space="preserve"> юн</w:t>
      </w:r>
      <w:r>
        <w:rPr>
          <w:sz w:val="28"/>
          <w:szCs w:val="28"/>
        </w:rPr>
        <w:t>ых</w:t>
      </w:r>
      <w:r w:rsidRPr="00B048B0">
        <w:rPr>
          <w:sz w:val="28"/>
          <w:szCs w:val="28"/>
        </w:rPr>
        <w:t xml:space="preserve"> пассажир</w:t>
      </w:r>
      <w:r>
        <w:rPr>
          <w:sz w:val="28"/>
          <w:szCs w:val="28"/>
        </w:rPr>
        <w:t>ов</w:t>
      </w:r>
      <w:r w:rsidRPr="00B048B0">
        <w:rPr>
          <w:sz w:val="28"/>
          <w:szCs w:val="28"/>
        </w:rPr>
        <w:t xml:space="preserve"> (16%) осуществлялась с нарушениями ПДД РФ, то есть без применения детских удерживающих устройств и ремней безопасности.</w:t>
      </w:r>
    </w:p>
    <w:p w:rsidR="009931AF" w:rsidRDefault="009931AF" w:rsidP="000353DC">
      <w:pPr>
        <w:spacing w:line="360" w:lineRule="auto"/>
        <w:rPr>
          <w:b/>
          <w:i/>
          <w:sz w:val="28"/>
          <w:szCs w:val="28"/>
        </w:rPr>
      </w:pPr>
    </w:p>
    <w:p w:rsidR="009931AF" w:rsidRPr="00021062" w:rsidRDefault="009931AF" w:rsidP="009931AF">
      <w:pPr>
        <w:spacing w:line="360" w:lineRule="auto"/>
        <w:jc w:val="center"/>
        <w:rPr>
          <w:b/>
          <w:i/>
          <w:sz w:val="28"/>
          <w:szCs w:val="28"/>
        </w:rPr>
      </w:pPr>
      <w:r w:rsidRPr="00021062">
        <w:rPr>
          <w:b/>
          <w:i/>
          <w:sz w:val="28"/>
          <w:szCs w:val="28"/>
        </w:rPr>
        <w:t xml:space="preserve">Распределение пострадавших в ДТП детей </w:t>
      </w:r>
    </w:p>
    <w:p w:rsidR="009931AF" w:rsidRPr="00021062" w:rsidRDefault="009931AF" w:rsidP="009931AF">
      <w:pPr>
        <w:spacing w:line="360" w:lineRule="auto"/>
        <w:jc w:val="center"/>
        <w:rPr>
          <w:sz w:val="28"/>
          <w:szCs w:val="28"/>
        </w:rPr>
      </w:pPr>
      <w:r w:rsidRPr="00021062">
        <w:rPr>
          <w:b/>
          <w:i/>
          <w:sz w:val="28"/>
          <w:szCs w:val="28"/>
        </w:rPr>
        <w:t xml:space="preserve">по возрастным категориям </w:t>
      </w:r>
    </w:p>
    <w:p w:rsidR="009931AF" w:rsidRPr="00223F75" w:rsidRDefault="009931AF" w:rsidP="000353DC">
      <w:pPr>
        <w:spacing w:line="276" w:lineRule="auto"/>
        <w:ind w:firstLine="709"/>
        <w:jc w:val="both"/>
        <w:rPr>
          <w:sz w:val="28"/>
          <w:szCs w:val="28"/>
        </w:rPr>
      </w:pPr>
      <w:r w:rsidRPr="0037050D">
        <w:rPr>
          <w:sz w:val="28"/>
          <w:szCs w:val="28"/>
        </w:rPr>
        <w:t>В таблице представлены статистические показатели с учетом распределения пострадавших и погибших детей по четырем основным возрастным группам:</w:t>
      </w: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7338"/>
        <w:gridCol w:w="1351"/>
        <w:gridCol w:w="1467"/>
      </w:tblGrid>
      <w:tr w:rsidR="009931AF" w:rsidRPr="0037050D" w:rsidTr="001C76BA">
        <w:trPr>
          <w:trHeight w:val="628"/>
        </w:trPr>
        <w:tc>
          <w:tcPr>
            <w:tcW w:w="733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31AF" w:rsidRPr="0037050D" w:rsidRDefault="009931AF" w:rsidP="001C76BA">
            <w:pPr>
              <w:jc w:val="center"/>
              <w:rPr>
                <w:b/>
              </w:rPr>
            </w:pPr>
            <w:r w:rsidRPr="0037050D">
              <w:rPr>
                <w:b/>
                <w:sz w:val="28"/>
                <w:szCs w:val="28"/>
              </w:rPr>
              <w:lastRenderedPageBreak/>
              <w:t>Основные возрастные категории</w:t>
            </w:r>
          </w:p>
        </w:tc>
        <w:tc>
          <w:tcPr>
            <w:tcW w:w="135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931AF" w:rsidRPr="0037050D" w:rsidRDefault="009931AF" w:rsidP="001C76BA">
            <w:pPr>
              <w:snapToGrid w:val="0"/>
              <w:jc w:val="center"/>
              <w:rPr>
                <w:b/>
              </w:rPr>
            </w:pPr>
          </w:p>
          <w:p w:rsidR="009931AF" w:rsidRPr="0037050D" w:rsidRDefault="009931AF" w:rsidP="001C76BA">
            <w:pPr>
              <w:jc w:val="center"/>
              <w:rPr>
                <w:b/>
              </w:rPr>
            </w:pPr>
            <w:r w:rsidRPr="0037050D">
              <w:rPr>
                <w:b/>
              </w:rPr>
              <w:t>ДТП</w:t>
            </w:r>
          </w:p>
        </w:tc>
        <w:tc>
          <w:tcPr>
            <w:tcW w:w="14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931AF" w:rsidRPr="0037050D" w:rsidRDefault="009931AF" w:rsidP="001C76BA">
            <w:pPr>
              <w:snapToGrid w:val="0"/>
              <w:jc w:val="center"/>
              <w:rPr>
                <w:b/>
              </w:rPr>
            </w:pPr>
          </w:p>
          <w:p w:rsidR="009931AF" w:rsidRPr="0037050D" w:rsidRDefault="009931AF" w:rsidP="001C76BA">
            <w:pPr>
              <w:jc w:val="center"/>
            </w:pPr>
            <w:r w:rsidRPr="0037050D">
              <w:rPr>
                <w:b/>
              </w:rPr>
              <w:t>%</w:t>
            </w:r>
          </w:p>
        </w:tc>
      </w:tr>
      <w:tr w:rsidR="009931AF" w:rsidRPr="0037050D" w:rsidTr="001C76BA">
        <w:tc>
          <w:tcPr>
            <w:tcW w:w="7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931AF" w:rsidRPr="0037050D" w:rsidRDefault="009931AF" w:rsidP="001C76BA">
            <w:pPr>
              <w:rPr>
                <w:sz w:val="28"/>
                <w:szCs w:val="28"/>
              </w:rPr>
            </w:pPr>
            <w:r w:rsidRPr="0037050D">
              <w:rPr>
                <w:sz w:val="28"/>
                <w:szCs w:val="28"/>
              </w:rPr>
              <w:t xml:space="preserve">дошкольники  </w:t>
            </w:r>
            <w:r w:rsidRPr="0037050D">
              <w:rPr>
                <w:i/>
                <w:sz w:val="28"/>
                <w:szCs w:val="28"/>
              </w:rPr>
              <w:t>до 7 лет</w:t>
            </w:r>
          </w:p>
        </w:tc>
        <w:tc>
          <w:tcPr>
            <w:tcW w:w="13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31AF" w:rsidRPr="0037050D" w:rsidRDefault="009931AF" w:rsidP="001C76B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931AF" w:rsidRPr="0037050D" w:rsidRDefault="009931AF" w:rsidP="001C76BA">
            <w:pPr>
              <w:spacing w:line="360" w:lineRule="auto"/>
              <w:jc w:val="center"/>
            </w:pPr>
            <w:r>
              <w:t>47</w:t>
            </w:r>
          </w:p>
        </w:tc>
      </w:tr>
      <w:tr w:rsidR="009931AF" w:rsidRPr="0037050D" w:rsidTr="001C76BA">
        <w:tc>
          <w:tcPr>
            <w:tcW w:w="7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931AF" w:rsidRPr="0037050D" w:rsidRDefault="009931AF" w:rsidP="001C76BA">
            <w:pPr>
              <w:rPr>
                <w:sz w:val="28"/>
                <w:szCs w:val="28"/>
              </w:rPr>
            </w:pPr>
            <w:r w:rsidRPr="0037050D">
              <w:rPr>
                <w:sz w:val="28"/>
                <w:szCs w:val="28"/>
              </w:rPr>
              <w:t xml:space="preserve">школьники начальных классов </w:t>
            </w:r>
            <w:r w:rsidRPr="0037050D">
              <w:rPr>
                <w:i/>
                <w:sz w:val="28"/>
                <w:szCs w:val="28"/>
              </w:rPr>
              <w:t>от 7 до 10 лет</w:t>
            </w:r>
          </w:p>
        </w:tc>
        <w:tc>
          <w:tcPr>
            <w:tcW w:w="13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31AF" w:rsidRPr="0037050D" w:rsidRDefault="009931AF" w:rsidP="001C76B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931AF" w:rsidRPr="0037050D" w:rsidRDefault="009931AF" w:rsidP="001C76BA">
            <w:pPr>
              <w:spacing w:line="360" w:lineRule="auto"/>
              <w:jc w:val="center"/>
            </w:pPr>
            <w:r>
              <w:t>16</w:t>
            </w:r>
          </w:p>
        </w:tc>
      </w:tr>
      <w:tr w:rsidR="009931AF" w:rsidRPr="0037050D" w:rsidTr="001C76BA">
        <w:tc>
          <w:tcPr>
            <w:tcW w:w="7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931AF" w:rsidRPr="0037050D" w:rsidRDefault="009931AF" w:rsidP="001C76BA">
            <w:pPr>
              <w:rPr>
                <w:sz w:val="28"/>
                <w:szCs w:val="28"/>
              </w:rPr>
            </w:pPr>
            <w:r w:rsidRPr="0037050D">
              <w:rPr>
                <w:sz w:val="28"/>
                <w:szCs w:val="28"/>
              </w:rPr>
              <w:t xml:space="preserve">школьники средних классов </w:t>
            </w:r>
            <w:r w:rsidRPr="0037050D">
              <w:rPr>
                <w:i/>
                <w:sz w:val="28"/>
                <w:szCs w:val="28"/>
              </w:rPr>
              <w:t>от 10 до 14 лет</w:t>
            </w:r>
          </w:p>
        </w:tc>
        <w:tc>
          <w:tcPr>
            <w:tcW w:w="13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31AF" w:rsidRPr="0037050D" w:rsidRDefault="009931AF" w:rsidP="001C76B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931AF" w:rsidRPr="0037050D" w:rsidRDefault="009931AF" w:rsidP="001C76BA">
            <w:pPr>
              <w:spacing w:line="360" w:lineRule="auto"/>
              <w:jc w:val="center"/>
            </w:pPr>
            <w:r>
              <w:t>28</w:t>
            </w:r>
          </w:p>
        </w:tc>
      </w:tr>
      <w:tr w:rsidR="009931AF" w:rsidRPr="0037050D" w:rsidTr="001C76BA">
        <w:tc>
          <w:tcPr>
            <w:tcW w:w="7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931AF" w:rsidRPr="0037050D" w:rsidRDefault="009931AF" w:rsidP="001C76BA">
            <w:pPr>
              <w:rPr>
                <w:sz w:val="28"/>
                <w:szCs w:val="28"/>
              </w:rPr>
            </w:pPr>
            <w:r w:rsidRPr="0037050D">
              <w:rPr>
                <w:sz w:val="28"/>
                <w:szCs w:val="28"/>
              </w:rPr>
              <w:t xml:space="preserve">школьники старших классов </w:t>
            </w:r>
            <w:r w:rsidRPr="0037050D">
              <w:rPr>
                <w:i/>
                <w:sz w:val="28"/>
                <w:szCs w:val="28"/>
              </w:rPr>
              <w:t>от 14 до 16 лет</w:t>
            </w:r>
          </w:p>
        </w:tc>
        <w:tc>
          <w:tcPr>
            <w:tcW w:w="13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31AF" w:rsidRPr="0037050D" w:rsidRDefault="009931AF" w:rsidP="001C76B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931AF" w:rsidRPr="0037050D" w:rsidRDefault="009931AF" w:rsidP="001C76BA">
            <w:pPr>
              <w:spacing w:line="360" w:lineRule="auto"/>
              <w:jc w:val="center"/>
            </w:pPr>
            <w:r>
              <w:t>9</w:t>
            </w:r>
          </w:p>
        </w:tc>
      </w:tr>
      <w:tr w:rsidR="009931AF" w:rsidRPr="0037050D" w:rsidTr="001C76BA">
        <w:trPr>
          <w:trHeight w:val="246"/>
        </w:trPr>
        <w:tc>
          <w:tcPr>
            <w:tcW w:w="7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931AF" w:rsidRPr="0037050D" w:rsidRDefault="009931AF" w:rsidP="001C76BA">
            <w:pPr>
              <w:rPr>
                <w:b/>
                <w:sz w:val="28"/>
                <w:szCs w:val="28"/>
              </w:rPr>
            </w:pPr>
            <w:r w:rsidRPr="0037050D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3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31AF" w:rsidRPr="0037050D" w:rsidRDefault="009931AF" w:rsidP="001C76B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14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931AF" w:rsidRPr="0037050D" w:rsidRDefault="009931AF" w:rsidP="001C76BA">
            <w:pPr>
              <w:spacing w:line="360" w:lineRule="auto"/>
              <w:jc w:val="center"/>
            </w:pPr>
            <w:r>
              <w:t>100</w:t>
            </w:r>
          </w:p>
        </w:tc>
      </w:tr>
    </w:tbl>
    <w:p w:rsidR="009931AF" w:rsidRPr="00223F75" w:rsidRDefault="009931AF" w:rsidP="009931AF">
      <w:pPr>
        <w:spacing w:line="360" w:lineRule="auto"/>
        <w:jc w:val="both"/>
        <w:rPr>
          <w:sz w:val="12"/>
          <w:szCs w:val="12"/>
        </w:rPr>
      </w:pPr>
    </w:p>
    <w:p w:rsidR="009931AF" w:rsidRPr="0037050D" w:rsidRDefault="009931AF" w:rsidP="000353DC">
      <w:pPr>
        <w:spacing w:line="276" w:lineRule="auto"/>
        <w:ind w:firstLine="709"/>
        <w:jc w:val="both"/>
        <w:rPr>
          <w:sz w:val="28"/>
          <w:szCs w:val="28"/>
        </w:rPr>
      </w:pPr>
      <w:r w:rsidRPr="0037050D">
        <w:rPr>
          <w:sz w:val="28"/>
          <w:szCs w:val="28"/>
        </w:rPr>
        <w:t>Долевое распределение детского дорожно-транспортного травматизма, в зависимости от возраста пострадавших детей, представлено на диаграммах:</w:t>
      </w:r>
    </w:p>
    <w:p w:rsidR="009931AF" w:rsidRPr="0062711B" w:rsidRDefault="009931AF" w:rsidP="009931AF">
      <w:pPr>
        <w:spacing w:line="360" w:lineRule="auto"/>
        <w:rPr>
          <w:color w:val="800000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>
            <wp:extent cx="2449195" cy="1510665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>
        <w:rPr>
          <w:sz w:val="28"/>
          <w:szCs w:val="28"/>
        </w:rPr>
        <w:t xml:space="preserve">                </w:t>
      </w:r>
      <w:r>
        <w:rPr>
          <w:noProof/>
        </w:rPr>
        <w:drawing>
          <wp:inline distT="0" distB="0" distL="0" distR="0">
            <wp:extent cx="2607945" cy="1503045"/>
            <wp:effectExtent l="0" t="0" r="0" b="0"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931AF" w:rsidRPr="006353C6" w:rsidRDefault="009931AF" w:rsidP="000353D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Pr="008A21CA">
        <w:rPr>
          <w:sz w:val="28"/>
          <w:szCs w:val="28"/>
        </w:rPr>
        <w:t>% ДТП приходится на детей школьного возраста, из кото</w:t>
      </w:r>
      <w:r>
        <w:rPr>
          <w:sz w:val="28"/>
          <w:szCs w:val="28"/>
        </w:rPr>
        <w:t>рых наибольшему риску подвержена</w:t>
      </w:r>
      <w:r w:rsidRPr="008A21CA">
        <w:rPr>
          <w:sz w:val="28"/>
          <w:szCs w:val="28"/>
        </w:rPr>
        <w:t xml:space="preserve"> возрастн</w:t>
      </w:r>
      <w:r>
        <w:rPr>
          <w:sz w:val="28"/>
          <w:szCs w:val="28"/>
        </w:rPr>
        <w:t>ая</w:t>
      </w:r>
      <w:r w:rsidRPr="008A21CA">
        <w:rPr>
          <w:sz w:val="28"/>
          <w:szCs w:val="28"/>
        </w:rPr>
        <w:t xml:space="preserve"> категори</w:t>
      </w:r>
      <w:r>
        <w:rPr>
          <w:sz w:val="28"/>
          <w:szCs w:val="28"/>
        </w:rPr>
        <w:t>я</w:t>
      </w:r>
      <w:r w:rsidRPr="008A21CA">
        <w:rPr>
          <w:sz w:val="28"/>
          <w:szCs w:val="28"/>
        </w:rPr>
        <w:t xml:space="preserve"> от </w:t>
      </w:r>
      <w:r>
        <w:rPr>
          <w:sz w:val="28"/>
          <w:szCs w:val="28"/>
        </w:rPr>
        <w:t>10 до 14</w:t>
      </w:r>
      <w:r w:rsidRPr="008A21CA">
        <w:rPr>
          <w:sz w:val="28"/>
          <w:szCs w:val="28"/>
        </w:rPr>
        <w:t xml:space="preserve"> лет. </w:t>
      </w:r>
    </w:p>
    <w:p w:rsidR="009931AF" w:rsidRPr="00E07586" w:rsidRDefault="009931AF" w:rsidP="000353DC">
      <w:pPr>
        <w:spacing w:line="276" w:lineRule="auto"/>
        <w:jc w:val="center"/>
        <w:rPr>
          <w:b/>
          <w:i/>
          <w:sz w:val="28"/>
          <w:szCs w:val="28"/>
        </w:rPr>
      </w:pPr>
    </w:p>
    <w:p w:rsidR="009931AF" w:rsidRPr="0041379D" w:rsidRDefault="009931AF" w:rsidP="000353DC">
      <w:pPr>
        <w:spacing w:line="276" w:lineRule="auto"/>
        <w:jc w:val="center"/>
        <w:rPr>
          <w:b/>
          <w:i/>
          <w:sz w:val="28"/>
          <w:szCs w:val="28"/>
        </w:rPr>
      </w:pPr>
      <w:r w:rsidRPr="0041379D">
        <w:rPr>
          <w:b/>
          <w:i/>
          <w:sz w:val="28"/>
          <w:szCs w:val="28"/>
        </w:rPr>
        <w:t>Распределение показателей детского дорожно-транспортного травматизма</w:t>
      </w:r>
    </w:p>
    <w:p w:rsidR="009931AF" w:rsidRPr="0041379D" w:rsidRDefault="009931AF" w:rsidP="000353DC">
      <w:pPr>
        <w:spacing w:line="276" w:lineRule="auto"/>
        <w:jc w:val="center"/>
        <w:rPr>
          <w:b/>
          <w:sz w:val="28"/>
          <w:szCs w:val="28"/>
        </w:rPr>
      </w:pPr>
      <w:r w:rsidRPr="0041379D">
        <w:rPr>
          <w:b/>
          <w:i/>
          <w:sz w:val="28"/>
          <w:szCs w:val="28"/>
        </w:rPr>
        <w:t>в зависимости от погодных условий</w:t>
      </w:r>
    </w:p>
    <w:p w:rsidR="009931AF" w:rsidRDefault="009931AF" w:rsidP="009931AF">
      <w:pPr>
        <w:spacing w:line="360" w:lineRule="auto"/>
        <w:ind w:left="284" w:firstLine="142"/>
        <w:jc w:val="both"/>
        <w:rPr>
          <w:color w:val="800000"/>
          <w:sz w:val="28"/>
          <w:szCs w:val="28"/>
        </w:rPr>
      </w:pPr>
      <w:r>
        <w:rPr>
          <w:noProof/>
        </w:rPr>
        <w:drawing>
          <wp:inline distT="0" distB="0" distL="0" distR="0">
            <wp:extent cx="6075045" cy="1892300"/>
            <wp:effectExtent l="0" t="0" r="0" b="0"/>
            <wp:docPr id="8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931AF" w:rsidRDefault="009931AF" w:rsidP="009931AF">
      <w:pPr>
        <w:spacing w:line="360" w:lineRule="auto"/>
        <w:ind w:firstLine="709"/>
        <w:jc w:val="both"/>
        <w:rPr>
          <w:sz w:val="28"/>
          <w:szCs w:val="28"/>
        </w:rPr>
      </w:pPr>
    </w:p>
    <w:p w:rsidR="009931AF" w:rsidRDefault="009931AF" w:rsidP="000353DC">
      <w:pPr>
        <w:spacing w:line="276" w:lineRule="auto"/>
        <w:ind w:firstLine="709"/>
        <w:jc w:val="both"/>
        <w:rPr>
          <w:sz w:val="28"/>
          <w:szCs w:val="28"/>
        </w:rPr>
      </w:pPr>
      <w:r w:rsidRPr="00765F77">
        <w:rPr>
          <w:sz w:val="28"/>
          <w:szCs w:val="28"/>
        </w:rPr>
        <w:t xml:space="preserve">29 ДТП (68%), при которых погибли или пострадали дети, произошли при неблагоприятных метеорологических условиях (пасмурность, снегопад, дождь). Данное обстоятельство объясняется тем, что при ненастной погоде риск попасть в ДТП значительно возрастает: ухудшается видимость, слышимость, тормозной и </w:t>
      </w:r>
      <w:r w:rsidRPr="00765F77">
        <w:rPr>
          <w:sz w:val="28"/>
          <w:szCs w:val="28"/>
        </w:rPr>
        <w:lastRenderedPageBreak/>
        <w:t>остановочный путь транспорта увеличивается и, соответственно, неблагоприятные погодные условия могут косвенно влиять на возникновение дорожных происшествий.</w:t>
      </w:r>
    </w:p>
    <w:p w:rsidR="000353DC" w:rsidRPr="00E72A4F" w:rsidRDefault="000353DC" w:rsidP="000353DC">
      <w:pPr>
        <w:spacing w:line="276" w:lineRule="auto"/>
        <w:ind w:firstLine="709"/>
        <w:jc w:val="both"/>
        <w:rPr>
          <w:sz w:val="28"/>
          <w:szCs w:val="28"/>
        </w:rPr>
      </w:pPr>
    </w:p>
    <w:p w:rsidR="009931AF" w:rsidRPr="003811EC" w:rsidRDefault="009931AF" w:rsidP="000353DC">
      <w:pPr>
        <w:spacing w:line="276" w:lineRule="auto"/>
        <w:jc w:val="center"/>
        <w:rPr>
          <w:b/>
          <w:i/>
          <w:sz w:val="28"/>
          <w:szCs w:val="28"/>
        </w:rPr>
      </w:pPr>
      <w:r w:rsidRPr="003811EC">
        <w:rPr>
          <w:b/>
          <w:i/>
          <w:sz w:val="28"/>
          <w:szCs w:val="28"/>
        </w:rPr>
        <w:t xml:space="preserve">Показатели ДТП с участием несовершеннолетних, </w:t>
      </w:r>
    </w:p>
    <w:p w:rsidR="009931AF" w:rsidRPr="003811EC" w:rsidRDefault="009931AF" w:rsidP="000353DC">
      <w:pPr>
        <w:spacing w:line="276" w:lineRule="auto"/>
        <w:jc w:val="center"/>
        <w:rPr>
          <w:b/>
          <w:i/>
          <w:sz w:val="28"/>
          <w:szCs w:val="28"/>
        </w:rPr>
      </w:pPr>
      <w:r w:rsidRPr="003811EC">
        <w:rPr>
          <w:b/>
          <w:i/>
          <w:sz w:val="28"/>
          <w:szCs w:val="28"/>
        </w:rPr>
        <w:t xml:space="preserve">при которых выявлены недостатки транспортно-эксплуатационного </w:t>
      </w:r>
    </w:p>
    <w:p w:rsidR="009931AF" w:rsidRPr="003811EC" w:rsidRDefault="009931AF" w:rsidP="000353DC">
      <w:pPr>
        <w:spacing w:line="276" w:lineRule="auto"/>
        <w:jc w:val="center"/>
      </w:pPr>
      <w:r w:rsidRPr="003811EC">
        <w:rPr>
          <w:b/>
          <w:i/>
          <w:sz w:val="28"/>
          <w:szCs w:val="28"/>
        </w:rPr>
        <w:t>состояния улично-дорожной сети</w:t>
      </w:r>
    </w:p>
    <w:p w:rsidR="009931AF" w:rsidRPr="00E72A4F" w:rsidRDefault="009931AF" w:rsidP="009931AF">
      <w:pPr>
        <w:spacing w:line="360" w:lineRule="auto"/>
        <w:jc w:val="both"/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1884680" cy="1311910"/>
            <wp:effectExtent l="0" t="0" r="0" b="0"/>
            <wp:docPr id="9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Pr="00763AE3">
        <w:rPr>
          <w:color w:val="FF0000"/>
          <w:sz w:val="28"/>
          <w:szCs w:val="28"/>
        </w:rPr>
        <w:t xml:space="preserve">    </w:t>
      </w:r>
      <w:r>
        <w:rPr>
          <w:noProof/>
          <w:color w:val="FF0000"/>
        </w:rPr>
        <w:drawing>
          <wp:inline distT="0" distB="0" distL="0" distR="0">
            <wp:extent cx="1932305" cy="1336040"/>
            <wp:effectExtent l="0" t="0" r="0" b="0"/>
            <wp:docPr id="10" name="Объект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Pr="00763AE3">
        <w:rPr>
          <w:color w:val="FF0000"/>
          <w:sz w:val="28"/>
          <w:szCs w:val="28"/>
        </w:rPr>
        <w:t xml:space="preserve">     </w:t>
      </w:r>
      <w:r>
        <w:rPr>
          <w:noProof/>
          <w:color w:val="FF0000"/>
        </w:rPr>
        <w:drawing>
          <wp:inline distT="0" distB="0" distL="0" distR="0">
            <wp:extent cx="2011680" cy="1336040"/>
            <wp:effectExtent l="0" t="0" r="0" b="0"/>
            <wp:docPr id="11" name="Объект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931AF" w:rsidRDefault="009931AF" w:rsidP="000353DC">
      <w:pPr>
        <w:spacing w:line="276" w:lineRule="auto"/>
        <w:ind w:firstLine="709"/>
        <w:jc w:val="both"/>
        <w:rPr>
          <w:sz w:val="28"/>
          <w:szCs w:val="28"/>
        </w:rPr>
      </w:pPr>
      <w:r w:rsidRPr="00BF08A9">
        <w:rPr>
          <w:sz w:val="28"/>
          <w:szCs w:val="28"/>
        </w:rPr>
        <w:t xml:space="preserve">В </w:t>
      </w:r>
      <w:r>
        <w:rPr>
          <w:sz w:val="28"/>
          <w:szCs w:val="28"/>
        </w:rPr>
        <w:t>19</w:t>
      </w:r>
      <w:r w:rsidRPr="00BF08A9">
        <w:rPr>
          <w:sz w:val="28"/>
          <w:szCs w:val="28"/>
        </w:rPr>
        <w:t xml:space="preserve"> ДТП (</w:t>
      </w:r>
      <w:r>
        <w:rPr>
          <w:sz w:val="28"/>
          <w:szCs w:val="28"/>
        </w:rPr>
        <w:t>44</w:t>
      </w:r>
      <w:r w:rsidRPr="00BF08A9">
        <w:rPr>
          <w:sz w:val="28"/>
          <w:szCs w:val="28"/>
        </w:rPr>
        <w:t xml:space="preserve">%) с участием детей были выявлены недостатки транспортно-эксплуатационного состояния улично-дорожной сети. В результате данных ДТП </w:t>
      </w:r>
      <w:r>
        <w:rPr>
          <w:sz w:val="28"/>
          <w:szCs w:val="28"/>
        </w:rPr>
        <w:t xml:space="preserve">    </w:t>
      </w:r>
      <w:r w:rsidR="000353D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BF08A9">
        <w:rPr>
          <w:sz w:val="28"/>
          <w:szCs w:val="28"/>
        </w:rPr>
        <w:t xml:space="preserve">2 несовершеннолетних погибли и </w:t>
      </w:r>
      <w:r>
        <w:rPr>
          <w:sz w:val="28"/>
          <w:szCs w:val="28"/>
        </w:rPr>
        <w:t>17</w:t>
      </w:r>
      <w:r w:rsidRPr="00BF08A9">
        <w:rPr>
          <w:sz w:val="28"/>
          <w:szCs w:val="28"/>
        </w:rPr>
        <w:t xml:space="preserve"> получили ранения. </w:t>
      </w:r>
    </w:p>
    <w:p w:rsidR="000353DC" w:rsidRPr="00E72A4F" w:rsidRDefault="000353DC" w:rsidP="000353DC">
      <w:pPr>
        <w:spacing w:line="276" w:lineRule="auto"/>
        <w:ind w:firstLine="709"/>
        <w:jc w:val="both"/>
        <w:rPr>
          <w:sz w:val="28"/>
          <w:szCs w:val="28"/>
        </w:rPr>
      </w:pPr>
    </w:p>
    <w:p w:rsidR="009931AF" w:rsidRPr="00693E5F" w:rsidRDefault="009931AF" w:rsidP="000353DC">
      <w:pPr>
        <w:spacing w:line="276" w:lineRule="auto"/>
        <w:jc w:val="center"/>
        <w:rPr>
          <w:b/>
          <w:i/>
          <w:sz w:val="28"/>
          <w:szCs w:val="28"/>
        </w:rPr>
      </w:pPr>
      <w:r w:rsidRPr="00693E5F">
        <w:rPr>
          <w:b/>
          <w:i/>
          <w:sz w:val="28"/>
          <w:szCs w:val="28"/>
        </w:rPr>
        <w:t>Рас</w:t>
      </w:r>
      <w:r>
        <w:rPr>
          <w:b/>
          <w:i/>
          <w:sz w:val="28"/>
          <w:szCs w:val="28"/>
        </w:rPr>
        <w:t>пределение ДТП с участием детей</w:t>
      </w:r>
    </w:p>
    <w:p w:rsidR="009931AF" w:rsidRPr="00693E5F" w:rsidRDefault="009931AF" w:rsidP="000353DC">
      <w:pPr>
        <w:spacing w:line="276" w:lineRule="auto"/>
        <w:jc w:val="center"/>
        <w:rPr>
          <w:b/>
          <w:i/>
          <w:sz w:val="28"/>
          <w:szCs w:val="28"/>
        </w:rPr>
      </w:pPr>
      <w:r w:rsidRPr="00693E5F">
        <w:rPr>
          <w:b/>
          <w:i/>
          <w:sz w:val="28"/>
          <w:szCs w:val="28"/>
        </w:rPr>
        <w:t>в зависимости от категории автодороги</w:t>
      </w:r>
    </w:p>
    <w:p w:rsidR="009931AF" w:rsidRDefault="009931AF" w:rsidP="009931AF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2870200" cy="1431290"/>
            <wp:effectExtent l="0" t="0" r="0" b="0"/>
            <wp:docPr id="12" name="Объект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9931AF" w:rsidRPr="002E5806" w:rsidRDefault="009931AF" w:rsidP="009931AF">
      <w:pPr>
        <w:spacing w:line="360" w:lineRule="auto"/>
        <w:jc w:val="center"/>
        <w:rPr>
          <w:sz w:val="12"/>
          <w:szCs w:val="12"/>
        </w:rPr>
      </w:pPr>
    </w:p>
    <w:p w:rsidR="009931AF" w:rsidRDefault="009931AF" w:rsidP="009931AF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2687320" cy="1447165"/>
            <wp:effectExtent l="0" t="0" r="0" b="0"/>
            <wp:docPr id="13" name="Объект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>
            <wp:extent cx="2552065" cy="1438910"/>
            <wp:effectExtent l="0" t="0" r="0" b="0"/>
            <wp:docPr id="14" name="Объект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9931AF" w:rsidRPr="00E72A4F" w:rsidRDefault="009931AF" w:rsidP="000353DC">
      <w:pPr>
        <w:spacing w:line="276" w:lineRule="auto"/>
        <w:ind w:firstLine="709"/>
        <w:jc w:val="both"/>
        <w:rPr>
          <w:sz w:val="28"/>
          <w:szCs w:val="28"/>
        </w:rPr>
      </w:pPr>
      <w:r w:rsidRPr="00BF08A9">
        <w:rPr>
          <w:sz w:val="28"/>
          <w:szCs w:val="28"/>
        </w:rPr>
        <w:t xml:space="preserve">Как видно из диаграмм наибольшее количество ДТП регистрируется на дорогах местного (муниципального) значения – </w:t>
      </w:r>
      <w:r>
        <w:rPr>
          <w:sz w:val="28"/>
          <w:szCs w:val="28"/>
        </w:rPr>
        <w:t>22</w:t>
      </w:r>
      <w:r w:rsidRPr="00BF08A9">
        <w:rPr>
          <w:sz w:val="28"/>
          <w:szCs w:val="28"/>
        </w:rPr>
        <w:t xml:space="preserve"> ДТП (</w:t>
      </w:r>
      <w:r>
        <w:rPr>
          <w:sz w:val="28"/>
          <w:szCs w:val="28"/>
        </w:rPr>
        <w:t>51</w:t>
      </w:r>
      <w:r w:rsidRPr="00BF08A9">
        <w:rPr>
          <w:sz w:val="28"/>
          <w:szCs w:val="28"/>
        </w:rPr>
        <w:t xml:space="preserve">%), </w:t>
      </w:r>
      <w:r>
        <w:rPr>
          <w:sz w:val="28"/>
          <w:szCs w:val="28"/>
        </w:rPr>
        <w:t>2</w:t>
      </w:r>
      <w:r w:rsidRPr="00BF08A9">
        <w:rPr>
          <w:sz w:val="28"/>
          <w:szCs w:val="28"/>
        </w:rPr>
        <w:t xml:space="preserve"> погибших (</w:t>
      </w:r>
      <w:r>
        <w:rPr>
          <w:sz w:val="28"/>
          <w:szCs w:val="28"/>
        </w:rPr>
        <w:t>67%), 20</w:t>
      </w:r>
      <w:r w:rsidRPr="00BF08A9">
        <w:rPr>
          <w:sz w:val="28"/>
          <w:szCs w:val="28"/>
        </w:rPr>
        <w:t xml:space="preserve"> пострадавших</w:t>
      </w:r>
      <w:r>
        <w:rPr>
          <w:sz w:val="28"/>
          <w:szCs w:val="28"/>
        </w:rPr>
        <w:t xml:space="preserve"> (46</w:t>
      </w:r>
      <w:r w:rsidRPr="00BF08A9">
        <w:rPr>
          <w:sz w:val="28"/>
          <w:szCs w:val="28"/>
        </w:rPr>
        <w:t xml:space="preserve">%); на автодорогах регионального уровня - </w:t>
      </w:r>
      <w:r>
        <w:rPr>
          <w:sz w:val="28"/>
          <w:szCs w:val="28"/>
        </w:rPr>
        <w:t>13</w:t>
      </w:r>
      <w:r w:rsidRPr="00BF08A9">
        <w:rPr>
          <w:sz w:val="28"/>
          <w:szCs w:val="28"/>
        </w:rPr>
        <w:t xml:space="preserve"> ДТП (3</w:t>
      </w:r>
      <w:r>
        <w:rPr>
          <w:sz w:val="28"/>
          <w:szCs w:val="28"/>
        </w:rPr>
        <w:t>0</w:t>
      </w:r>
      <w:r w:rsidRPr="00BF08A9">
        <w:rPr>
          <w:sz w:val="28"/>
          <w:szCs w:val="28"/>
        </w:rPr>
        <w:t>%),</w:t>
      </w:r>
      <w:r w:rsidR="000353DC">
        <w:rPr>
          <w:sz w:val="28"/>
          <w:szCs w:val="28"/>
        </w:rPr>
        <w:t xml:space="preserve"> </w:t>
      </w:r>
      <w:r>
        <w:rPr>
          <w:sz w:val="28"/>
          <w:szCs w:val="28"/>
        </w:rPr>
        <w:t>1 погибший (33%), 14</w:t>
      </w:r>
      <w:r w:rsidRPr="00BF08A9">
        <w:rPr>
          <w:sz w:val="28"/>
          <w:szCs w:val="28"/>
        </w:rPr>
        <w:t xml:space="preserve"> пострадавших (</w:t>
      </w:r>
      <w:r>
        <w:rPr>
          <w:sz w:val="28"/>
          <w:szCs w:val="28"/>
        </w:rPr>
        <w:t>33</w:t>
      </w:r>
      <w:r w:rsidRPr="00BF08A9">
        <w:rPr>
          <w:sz w:val="28"/>
          <w:szCs w:val="28"/>
        </w:rPr>
        <w:t xml:space="preserve">%); на дорогах федерального значения – </w:t>
      </w:r>
      <w:r w:rsidR="000353DC">
        <w:rPr>
          <w:sz w:val="28"/>
          <w:szCs w:val="28"/>
        </w:rPr>
        <w:t xml:space="preserve">  </w:t>
      </w:r>
      <w:r>
        <w:rPr>
          <w:sz w:val="28"/>
          <w:szCs w:val="28"/>
        </w:rPr>
        <w:t>8</w:t>
      </w:r>
      <w:r w:rsidRPr="00BF08A9">
        <w:rPr>
          <w:sz w:val="28"/>
          <w:szCs w:val="28"/>
        </w:rPr>
        <w:t xml:space="preserve"> ДТП (</w:t>
      </w:r>
      <w:r>
        <w:rPr>
          <w:sz w:val="28"/>
          <w:szCs w:val="28"/>
        </w:rPr>
        <w:t>19</w:t>
      </w:r>
      <w:r w:rsidRPr="00BF08A9">
        <w:rPr>
          <w:sz w:val="28"/>
          <w:szCs w:val="28"/>
        </w:rPr>
        <w:t xml:space="preserve">%), </w:t>
      </w:r>
      <w:r>
        <w:rPr>
          <w:sz w:val="28"/>
          <w:szCs w:val="28"/>
        </w:rPr>
        <w:t>9</w:t>
      </w:r>
      <w:r w:rsidRPr="00BF08A9">
        <w:rPr>
          <w:sz w:val="28"/>
          <w:szCs w:val="28"/>
        </w:rPr>
        <w:t xml:space="preserve"> пострадавших (</w:t>
      </w:r>
      <w:r>
        <w:rPr>
          <w:sz w:val="28"/>
          <w:szCs w:val="28"/>
        </w:rPr>
        <w:t>21</w:t>
      </w:r>
      <w:r w:rsidRPr="00BF08A9">
        <w:rPr>
          <w:sz w:val="28"/>
          <w:szCs w:val="28"/>
        </w:rPr>
        <w:t>%).</w:t>
      </w:r>
    </w:p>
    <w:p w:rsidR="009931AF" w:rsidRDefault="009931AF" w:rsidP="000353DC">
      <w:pPr>
        <w:spacing w:line="276" w:lineRule="auto"/>
        <w:jc w:val="center"/>
      </w:pPr>
      <w:r>
        <w:rPr>
          <w:b/>
          <w:i/>
          <w:sz w:val="28"/>
          <w:szCs w:val="28"/>
        </w:rPr>
        <w:lastRenderedPageBreak/>
        <w:t xml:space="preserve">Распределение ДТП по времени суток </w:t>
      </w:r>
    </w:p>
    <w:p w:rsidR="009931AF" w:rsidRPr="002E5806" w:rsidRDefault="009931AF" w:rsidP="009931AF">
      <w:pPr>
        <w:spacing w:line="360" w:lineRule="auto"/>
        <w:ind w:left="-284"/>
        <w:jc w:val="center"/>
      </w:pPr>
      <w:r>
        <w:rPr>
          <w:noProof/>
        </w:rPr>
        <w:drawing>
          <wp:inline distT="0" distB="0" distL="0" distR="0">
            <wp:extent cx="5669280" cy="1765300"/>
            <wp:effectExtent l="0" t="0" r="0" b="0"/>
            <wp:docPr id="15" name="Объект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tbl>
      <w:tblPr>
        <w:tblW w:w="0" w:type="auto"/>
        <w:tblInd w:w="2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701"/>
        <w:gridCol w:w="1843"/>
        <w:gridCol w:w="2024"/>
      </w:tblGrid>
      <w:tr w:rsidR="009931AF" w:rsidTr="001C76BA">
        <w:trPr>
          <w:trHeight w:val="5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E8F8FE"/>
            <w:vAlign w:val="center"/>
          </w:tcPr>
          <w:p w:rsidR="009931AF" w:rsidRPr="000353DC" w:rsidRDefault="009931AF" w:rsidP="001C76BA">
            <w:pPr>
              <w:spacing w:before="40" w:after="40"/>
              <w:ind w:left="40" w:right="40"/>
              <w:jc w:val="center"/>
              <w:rPr>
                <w:b/>
                <w:color w:val="000000"/>
              </w:rPr>
            </w:pPr>
            <w:r w:rsidRPr="000353DC">
              <w:rPr>
                <w:b/>
                <w:color w:val="000000"/>
              </w:rPr>
              <w:t>Период времени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E8F8FE"/>
            <w:vAlign w:val="center"/>
          </w:tcPr>
          <w:p w:rsidR="009931AF" w:rsidRPr="000353DC" w:rsidRDefault="009931AF" w:rsidP="001C76BA">
            <w:pPr>
              <w:spacing w:before="40" w:after="40"/>
              <w:ind w:left="40" w:right="40"/>
              <w:jc w:val="center"/>
              <w:rPr>
                <w:b/>
                <w:color w:val="000000"/>
              </w:rPr>
            </w:pPr>
            <w:r w:rsidRPr="000353DC">
              <w:rPr>
                <w:b/>
                <w:color w:val="000000"/>
              </w:rPr>
              <w:t>ДТП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E8F8FE"/>
            <w:vAlign w:val="center"/>
          </w:tcPr>
          <w:p w:rsidR="009931AF" w:rsidRPr="000353DC" w:rsidRDefault="009931AF" w:rsidP="001C76BA">
            <w:pPr>
              <w:spacing w:before="40" w:after="40"/>
              <w:ind w:left="40" w:right="40"/>
              <w:jc w:val="center"/>
              <w:rPr>
                <w:b/>
                <w:color w:val="000000"/>
              </w:rPr>
            </w:pPr>
            <w:r w:rsidRPr="000353DC">
              <w:rPr>
                <w:b/>
                <w:color w:val="000000"/>
              </w:rPr>
              <w:t>Погибло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8F8FE"/>
            <w:vAlign w:val="center"/>
          </w:tcPr>
          <w:p w:rsidR="009931AF" w:rsidRPr="000353DC" w:rsidRDefault="009931AF" w:rsidP="001C76BA">
            <w:pPr>
              <w:spacing w:before="40" w:after="40"/>
              <w:ind w:left="40" w:right="40"/>
              <w:jc w:val="center"/>
            </w:pPr>
            <w:r w:rsidRPr="000353DC">
              <w:rPr>
                <w:b/>
                <w:color w:val="000000"/>
              </w:rPr>
              <w:t>Ранено</w:t>
            </w:r>
          </w:p>
        </w:tc>
      </w:tr>
      <w:tr w:rsidR="009931AF" w:rsidTr="001C76BA">
        <w:trPr>
          <w:trHeight w:val="293"/>
        </w:trPr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9931AF" w:rsidRPr="000353DC" w:rsidRDefault="009931AF" w:rsidP="001C76BA">
            <w:pPr>
              <w:spacing w:before="40" w:after="40"/>
              <w:ind w:left="40" w:right="40"/>
              <w:jc w:val="center"/>
            </w:pPr>
            <w:r w:rsidRPr="000353DC">
              <w:t>00ч.00мин. – 07ч.00мин.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931AF" w:rsidRPr="000353DC" w:rsidRDefault="009931AF" w:rsidP="001C76BA">
            <w:pPr>
              <w:spacing w:before="40" w:after="40"/>
              <w:ind w:left="40" w:right="40"/>
              <w:jc w:val="center"/>
            </w:pPr>
            <w:r w:rsidRPr="000353DC"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931AF" w:rsidRPr="000353DC" w:rsidRDefault="009931AF" w:rsidP="001C76BA">
            <w:pPr>
              <w:spacing w:before="40" w:after="40"/>
              <w:ind w:left="40" w:right="40"/>
              <w:jc w:val="center"/>
            </w:pPr>
            <w:r w:rsidRPr="000353DC">
              <w:t>0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9931AF" w:rsidRPr="000353DC" w:rsidRDefault="009931AF" w:rsidP="001C76BA">
            <w:pPr>
              <w:spacing w:before="40" w:after="40"/>
              <w:ind w:left="40" w:right="40"/>
              <w:jc w:val="center"/>
            </w:pPr>
            <w:r w:rsidRPr="000353DC">
              <w:t>1</w:t>
            </w:r>
          </w:p>
        </w:tc>
      </w:tr>
      <w:tr w:rsidR="009931AF" w:rsidTr="001C76BA">
        <w:trPr>
          <w:trHeight w:val="293"/>
        </w:trPr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9931AF" w:rsidRPr="000353DC" w:rsidRDefault="009931AF" w:rsidP="001C76BA">
            <w:pPr>
              <w:jc w:val="center"/>
            </w:pPr>
            <w:r w:rsidRPr="000353DC">
              <w:t>07ч.00мин. – 09ч.00мин.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931AF" w:rsidRPr="000353DC" w:rsidRDefault="009931AF" w:rsidP="001C76BA">
            <w:pPr>
              <w:spacing w:before="40" w:after="40"/>
              <w:ind w:left="40" w:right="40"/>
              <w:jc w:val="center"/>
            </w:pPr>
            <w:r w:rsidRPr="000353DC"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931AF" w:rsidRPr="000353DC" w:rsidRDefault="009931AF" w:rsidP="001C76BA">
            <w:pPr>
              <w:spacing w:before="40" w:after="40"/>
              <w:ind w:left="40" w:right="40"/>
              <w:jc w:val="center"/>
            </w:pPr>
            <w:r w:rsidRPr="000353DC">
              <w:t>0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9931AF" w:rsidRPr="000353DC" w:rsidRDefault="009931AF" w:rsidP="001C76BA">
            <w:pPr>
              <w:spacing w:before="40" w:after="40"/>
              <w:ind w:left="40" w:right="40"/>
              <w:jc w:val="center"/>
            </w:pPr>
            <w:r w:rsidRPr="000353DC">
              <w:t>2</w:t>
            </w:r>
          </w:p>
        </w:tc>
      </w:tr>
      <w:tr w:rsidR="009931AF" w:rsidTr="001C76BA">
        <w:trPr>
          <w:trHeight w:val="293"/>
        </w:trPr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9931AF" w:rsidRPr="000353DC" w:rsidRDefault="009931AF" w:rsidP="001C76BA">
            <w:pPr>
              <w:jc w:val="center"/>
            </w:pPr>
            <w:r w:rsidRPr="000353DC">
              <w:t>09ч.00мин. – 12ч.00мин.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931AF" w:rsidRPr="000353DC" w:rsidRDefault="009931AF" w:rsidP="001C76BA">
            <w:pPr>
              <w:spacing w:before="40" w:after="40"/>
              <w:ind w:left="40" w:right="40"/>
              <w:jc w:val="center"/>
            </w:pPr>
            <w:r w:rsidRPr="000353DC"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931AF" w:rsidRPr="000353DC" w:rsidRDefault="009931AF" w:rsidP="001C76BA">
            <w:pPr>
              <w:spacing w:before="40" w:after="40"/>
              <w:ind w:left="40" w:right="40"/>
              <w:jc w:val="center"/>
            </w:pPr>
            <w:r w:rsidRPr="000353DC">
              <w:t>0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9931AF" w:rsidRPr="000353DC" w:rsidRDefault="009931AF" w:rsidP="001C76BA">
            <w:pPr>
              <w:spacing w:before="40" w:after="40"/>
              <w:ind w:left="40" w:right="40"/>
              <w:jc w:val="center"/>
            </w:pPr>
            <w:r w:rsidRPr="000353DC">
              <w:t>0</w:t>
            </w:r>
          </w:p>
        </w:tc>
      </w:tr>
      <w:tr w:rsidR="009931AF" w:rsidTr="001C76BA">
        <w:trPr>
          <w:trHeight w:val="293"/>
        </w:trPr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9931AF" w:rsidRPr="000353DC" w:rsidRDefault="009931AF" w:rsidP="001C76BA">
            <w:pPr>
              <w:jc w:val="center"/>
            </w:pPr>
            <w:r w:rsidRPr="000353DC">
              <w:t>12ч.00мин. – 15ч.00мин.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931AF" w:rsidRPr="000353DC" w:rsidRDefault="009931AF" w:rsidP="001C76BA">
            <w:pPr>
              <w:spacing w:before="40" w:after="40"/>
              <w:ind w:left="40" w:right="40"/>
              <w:jc w:val="center"/>
            </w:pPr>
            <w:r w:rsidRPr="000353DC">
              <w:t>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931AF" w:rsidRPr="000353DC" w:rsidRDefault="009931AF" w:rsidP="001C76BA">
            <w:pPr>
              <w:spacing w:before="40" w:after="40"/>
              <w:ind w:left="40" w:right="40"/>
              <w:jc w:val="center"/>
            </w:pPr>
            <w:r w:rsidRPr="000353DC">
              <w:t>0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9931AF" w:rsidRPr="000353DC" w:rsidRDefault="009931AF" w:rsidP="001C76BA">
            <w:pPr>
              <w:spacing w:before="40" w:after="40"/>
              <w:ind w:left="40" w:right="40"/>
              <w:jc w:val="center"/>
            </w:pPr>
            <w:r w:rsidRPr="000353DC">
              <w:t>12</w:t>
            </w:r>
          </w:p>
        </w:tc>
      </w:tr>
      <w:tr w:rsidR="009931AF" w:rsidTr="001C76BA">
        <w:trPr>
          <w:trHeight w:val="293"/>
        </w:trPr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9931AF" w:rsidRPr="000353DC" w:rsidRDefault="009931AF" w:rsidP="001C76BA">
            <w:pPr>
              <w:jc w:val="center"/>
            </w:pPr>
            <w:r w:rsidRPr="000353DC">
              <w:t>15ч.00мин. – 18ч.00мин.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931AF" w:rsidRPr="000353DC" w:rsidRDefault="009931AF" w:rsidP="001C76BA">
            <w:pPr>
              <w:spacing w:before="40" w:after="40"/>
              <w:ind w:left="40" w:right="40"/>
              <w:jc w:val="center"/>
            </w:pPr>
            <w:r w:rsidRPr="000353DC">
              <w:t>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931AF" w:rsidRPr="000353DC" w:rsidRDefault="009931AF" w:rsidP="001C76BA">
            <w:pPr>
              <w:spacing w:before="40" w:after="40"/>
              <w:ind w:left="40" w:right="40"/>
              <w:jc w:val="center"/>
            </w:pPr>
            <w:r w:rsidRPr="000353DC">
              <w:t>1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9931AF" w:rsidRPr="000353DC" w:rsidRDefault="009931AF" w:rsidP="001C76BA">
            <w:pPr>
              <w:spacing w:before="40" w:after="40"/>
              <w:ind w:left="40" w:right="40"/>
              <w:jc w:val="center"/>
            </w:pPr>
            <w:r w:rsidRPr="000353DC">
              <w:t>8</w:t>
            </w:r>
          </w:p>
        </w:tc>
      </w:tr>
      <w:tr w:rsidR="009931AF" w:rsidTr="001C76BA">
        <w:trPr>
          <w:trHeight w:val="293"/>
        </w:trPr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9931AF" w:rsidRPr="000353DC" w:rsidRDefault="009931AF" w:rsidP="001C76BA">
            <w:pPr>
              <w:jc w:val="center"/>
            </w:pPr>
            <w:r w:rsidRPr="000353DC">
              <w:t>18ч.00мин. – 21ч.00мин.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931AF" w:rsidRPr="000353DC" w:rsidRDefault="009931AF" w:rsidP="001C76BA">
            <w:pPr>
              <w:spacing w:before="40" w:after="40"/>
              <w:ind w:left="40" w:right="40"/>
              <w:jc w:val="center"/>
            </w:pPr>
            <w:r w:rsidRPr="000353DC">
              <w:t>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931AF" w:rsidRPr="000353DC" w:rsidRDefault="009931AF" w:rsidP="001C76BA">
            <w:pPr>
              <w:spacing w:before="40" w:after="40"/>
              <w:ind w:left="40" w:right="40"/>
              <w:jc w:val="center"/>
            </w:pPr>
            <w:r w:rsidRPr="000353DC">
              <w:t>1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9931AF" w:rsidRPr="000353DC" w:rsidRDefault="009931AF" w:rsidP="001C76BA">
            <w:pPr>
              <w:spacing w:before="40" w:after="40"/>
              <w:ind w:left="40" w:right="40"/>
              <w:jc w:val="center"/>
            </w:pPr>
            <w:r w:rsidRPr="000353DC">
              <w:t>17</w:t>
            </w:r>
          </w:p>
        </w:tc>
      </w:tr>
      <w:tr w:rsidR="009931AF" w:rsidTr="001C76BA">
        <w:trPr>
          <w:trHeight w:val="293"/>
        </w:trPr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9931AF" w:rsidRPr="000353DC" w:rsidRDefault="009931AF" w:rsidP="001C76BA">
            <w:pPr>
              <w:jc w:val="center"/>
            </w:pPr>
            <w:r w:rsidRPr="000353DC">
              <w:t>21ч.00мин. – 24ч.00мин.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931AF" w:rsidRPr="000353DC" w:rsidRDefault="009931AF" w:rsidP="001C76BA">
            <w:pPr>
              <w:spacing w:before="40" w:after="40"/>
              <w:ind w:left="40" w:right="40"/>
              <w:jc w:val="center"/>
            </w:pPr>
            <w:r w:rsidRPr="000353DC"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931AF" w:rsidRPr="000353DC" w:rsidRDefault="009931AF" w:rsidP="001C76BA">
            <w:pPr>
              <w:spacing w:before="40" w:after="40"/>
              <w:ind w:left="40" w:right="40"/>
              <w:jc w:val="center"/>
            </w:pPr>
            <w:r w:rsidRPr="000353DC">
              <w:t>1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9931AF" w:rsidRPr="000353DC" w:rsidRDefault="009931AF" w:rsidP="001C76BA">
            <w:pPr>
              <w:spacing w:before="40" w:after="40"/>
              <w:ind w:left="40" w:right="40"/>
              <w:jc w:val="center"/>
            </w:pPr>
            <w:r w:rsidRPr="000353DC">
              <w:t>3</w:t>
            </w:r>
          </w:p>
        </w:tc>
      </w:tr>
      <w:tr w:rsidR="009931AF" w:rsidTr="001C76BA">
        <w:trPr>
          <w:trHeight w:val="293"/>
        </w:trPr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31AF" w:rsidRPr="000353DC" w:rsidRDefault="009931AF" w:rsidP="001C76BA">
            <w:pPr>
              <w:jc w:val="center"/>
              <w:rPr>
                <w:b/>
              </w:rPr>
            </w:pPr>
            <w:r w:rsidRPr="000353DC">
              <w:rPr>
                <w:b/>
              </w:rPr>
              <w:t>ВСЕГО: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9931AF" w:rsidRPr="000353DC" w:rsidRDefault="009931AF" w:rsidP="001C76BA">
            <w:pPr>
              <w:spacing w:before="40" w:after="40"/>
              <w:ind w:left="40" w:right="40"/>
              <w:jc w:val="center"/>
              <w:rPr>
                <w:b/>
              </w:rPr>
            </w:pPr>
            <w:r w:rsidRPr="000353DC">
              <w:rPr>
                <w:b/>
              </w:rPr>
              <w:t>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9931AF" w:rsidRPr="000353DC" w:rsidRDefault="009931AF" w:rsidP="001C76BA">
            <w:pPr>
              <w:spacing w:before="40" w:after="40"/>
              <w:ind w:left="40" w:right="40"/>
              <w:jc w:val="center"/>
              <w:rPr>
                <w:b/>
              </w:rPr>
            </w:pPr>
            <w:r w:rsidRPr="000353DC">
              <w:rPr>
                <w:b/>
              </w:rPr>
              <w:t>3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31AF" w:rsidRPr="000353DC" w:rsidRDefault="009931AF" w:rsidP="001C76BA">
            <w:pPr>
              <w:spacing w:before="40" w:after="40"/>
              <w:ind w:left="40" w:right="40"/>
              <w:jc w:val="center"/>
              <w:rPr>
                <w:b/>
              </w:rPr>
            </w:pPr>
            <w:r w:rsidRPr="000353DC">
              <w:rPr>
                <w:b/>
              </w:rPr>
              <w:t>43</w:t>
            </w:r>
          </w:p>
        </w:tc>
      </w:tr>
    </w:tbl>
    <w:p w:rsidR="009931AF" w:rsidRPr="00E72A4F" w:rsidRDefault="009931AF" w:rsidP="009931AF">
      <w:pPr>
        <w:spacing w:line="360" w:lineRule="auto"/>
        <w:ind w:firstLine="709"/>
        <w:jc w:val="both"/>
        <w:rPr>
          <w:sz w:val="8"/>
          <w:szCs w:val="8"/>
        </w:rPr>
      </w:pPr>
    </w:p>
    <w:p w:rsidR="009931AF" w:rsidRPr="002E5806" w:rsidRDefault="009931AF" w:rsidP="000353DC">
      <w:pPr>
        <w:spacing w:line="276" w:lineRule="auto"/>
        <w:ind w:firstLine="709"/>
        <w:jc w:val="both"/>
        <w:rPr>
          <w:b/>
          <w:i/>
          <w:sz w:val="12"/>
          <w:szCs w:val="12"/>
        </w:rPr>
      </w:pPr>
      <w:r>
        <w:rPr>
          <w:sz w:val="28"/>
          <w:szCs w:val="28"/>
        </w:rPr>
        <w:t xml:space="preserve">37% ДТП происходит в период с 12ч.00мин. до 21ч.00мин. (36 ДТП, 84%). Данная тенденция связана с увеличением интенсивности транспортных потоков и активным пребыванием детей на улице. </w:t>
      </w:r>
    </w:p>
    <w:p w:rsidR="009931AF" w:rsidRDefault="009931AF" w:rsidP="000353DC">
      <w:pPr>
        <w:spacing w:line="276" w:lineRule="auto"/>
        <w:jc w:val="center"/>
        <w:rPr>
          <w:b/>
          <w:i/>
          <w:sz w:val="28"/>
          <w:szCs w:val="28"/>
        </w:rPr>
      </w:pPr>
    </w:p>
    <w:p w:rsidR="009931AF" w:rsidRDefault="009931AF" w:rsidP="000353DC">
      <w:pPr>
        <w:spacing w:line="276" w:lineRule="auto"/>
        <w:jc w:val="center"/>
        <w:rPr>
          <w:b/>
          <w:i/>
          <w:sz w:val="16"/>
          <w:szCs w:val="16"/>
        </w:rPr>
      </w:pPr>
      <w:r>
        <w:rPr>
          <w:b/>
          <w:i/>
          <w:sz w:val="28"/>
          <w:szCs w:val="28"/>
        </w:rPr>
        <w:t>Распределение ДТП по дням недели</w:t>
      </w:r>
    </w:p>
    <w:p w:rsidR="009931AF" w:rsidRDefault="009931AF" w:rsidP="000353DC">
      <w:pPr>
        <w:spacing w:line="276" w:lineRule="auto"/>
        <w:jc w:val="center"/>
        <w:rPr>
          <w:b/>
          <w:i/>
          <w:sz w:val="16"/>
          <w:szCs w:val="16"/>
        </w:rPr>
      </w:pPr>
    </w:p>
    <w:p w:rsidR="009931AF" w:rsidRDefault="009931AF" w:rsidP="009931AF">
      <w:pPr>
        <w:jc w:val="center"/>
      </w:pPr>
      <w:r>
        <w:rPr>
          <w:noProof/>
        </w:rPr>
        <w:drawing>
          <wp:inline distT="0" distB="0" distL="0" distR="0">
            <wp:extent cx="5160645" cy="1900555"/>
            <wp:effectExtent l="0" t="0" r="0" b="0"/>
            <wp:docPr id="16" name="Объект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9931AF" w:rsidRDefault="009931AF" w:rsidP="009931AF">
      <w:pPr>
        <w:jc w:val="center"/>
      </w:pPr>
    </w:p>
    <w:p w:rsidR="009931AF" w:rsidRPr="00E72A4F" w:rsidRDefault="009931AF" w:rsidP="009931AF">
      <w:pPr>
        <w:jc w:val="center"/>
      </w:pPr>
    </w:p>
    <w:tbl>
      <w:tblPr>
        <w:tblW w:w="0" w:type="auto"/>
        <w:tblInd w:w="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1701"/>
        <w:gridCol w:w="1843"/>
        <w:gridCol w:w="1741"/>
      </w:tblGrid>
      <w:tr w:rsidR="009931AF" w:rsidTr="001C76BA">
        <w:trPr>
          <w:trHeight w:val="554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E8F8FE"/>
            <w:vAlign w:val="center"/>
          </w:tcPr>
          <w:p w:rsidR="009931AF" w:rsidRPr="000353DC" w:rsidRDefault="009931AF" w:rsidP="001C76BA">
            <w:pPr>
              <w:spacing w:before="40" w:after="40"/>
              <w:ind w:left="40" w:right="40"/>
              <w:jc w:val="center"/>
              <w:rPr>
                <w:b/>
                <w:color w:val="000000"/>
              </w:rPr>
            </w:pPr>
            <w:r w:rsidRPr="000353DC">
              <w:rPr>
                <w:b/>
                <w:color w:val="000000"/>
              </w:rPr>
              <w:t>День недели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E8F8FE"/>
            <w:vAlign w:val="center"/>
          </w:tcPr>
          <w:p w:rsidR="009931AF" w:rsidRPr="000353DC" w:rsidRDefault="009931AF" w:rsidP="001C76BA">
            <w:pPr>
              <w:spacing w:before="40" w:after="40"/>
              <w:ind w:left="40" w:right="40"/>
              <w:jc w:val="center"/>
              <w:rPr>
                <w:b/>
                <w:color w:val="000000"/>
              </w:rPr>
            </w:pPr>
            <w:r w:rsidRPr="000353DC">
              <w:rPr>
                <w:b/>
                <w:color w:val="000000"/>
              </w:rPr>
              <w:t>ДТП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E8F8FE"/>
            <w:vAlign w:val="center"/>
          </w:tcPr>
          <w:p w:rsidR="009931AF" w:rsidRPr="000353DC" w:rsidRDefault="009931AF" w:rsidP="001C76BA">
            <w:pPr>
              <w:spacing w:before="40" w:after="40"/>
              <w:ind w:left="40" w:right="40"/>
              <w:jc w:val="center"/>
              <w:rPr>
                <w:b/>
                <w:color w:val="000000"/>
              </w:rPr>
            </w:pPr>
            <w:r w:rsidRPr="000353DC">
              <w:rPr>
                <w:b/>
                <w:color w:val="000000"/>
              </w:rPr>
              <w:t>Погибло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8F8FE"/>
            <w:vAlign w:val="center"/>
          </w:tcPr>
          <w:p w:rsidR="009931AF" w:rsidRPr="000353DC" w:rsidRDefault="009931AF" w:rsidP="001C76BA">
            <w:pPr>
              <w:spacing w:before="40" w:after="40"/>
              <w:ind w:left="40" w:right="40"/>
              <w:jc w:val="center"/>
            </w:pPr>
            <w:r w:rsidRPr="000353DC">
              <w:rPr>
                <w:b/>
                <w:color w:val="000000"/>
              </w:rPr>
              <w:t>Ранено</w:t>
            </w:r>
          </w:p>
        </w:tc>
      </w:tr>
      <w:tr w:rsidR="009931AF" w:rsidTr="001C76BA">
        <w:trPr>
          <w:trHeight w:val="293"/>
        </w:trPr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9931AF" w:rsidRPr="000353DC" w:rsidRDefault="009931AF" w:rsidP="001C76BA">
            <w:pPr>
              <w:spacing w:before="40" w:after="40"/>
              <w:ind w:left="40" w:right="40"/>
              <w:jc w:val="center"/>
            </w:pPr>
            <w:r w:rsidRPr="000353DC">
              <w:t>Понедельник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931AF" w:rsidRPr="000353DC" w:rsidRDefault="009931AF" w:rsidP="001C76BA">
            <w:pPr>
              <w:spacing w:before="40" w:after="40"/>
              <w:ind w:left="40" w:right="40"/>
              <w:jc w:val="center"/>
            </w:pPr>
            <w:r w:rsidRPr="000353DC"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931AF" w:rsidRPr="000353DC" w:rsidRDefault="009931AF" w:rsidP="001C76BA">
            <w:pPr>
              <w:spacing w:before="40" w:after="40"/>
              <w:ind w:left="40" w:right="40"/>
              <w:jc w:val="center"/>
            </w:pPr>
            <w:r w:rsidRPr="000353DC">
              <w:t>0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9931AF" w:rsidRPr="000353DC" w:rsidRDefault="009931AF" w:rsidP="001C76BA">
            <w:pPr>
              <w:spacing w:before="40" w:after="40"/>
              <w:ind w:left="40" w:right="40"/>
              <w:jc w:val="center"/>
            </w:pPr>
            <w:r w:rsidRPr="000353DC">
              <w:t>4</w:t>
            </w:r>
          </w:p>
        </w:tc>
      </w:tr>
      <w:tr w:rsidR="009931AF" w:rsidTr="001C76BA">
        <w:trPr>
          <w:trHeight w:val="293"/>
        </w:trPr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9931AF" w:rsidRPr="000353DC" w:rsidRDefault="009931AF" w:rsidP="001C76BA">
            <w:pPr>
              <w:spacing w:before="40" w:after="40"/>
              <w:ind w:left="40" w:right="40"/>
              <w:jc w:val="center"/>
            </w:pPr>
            <w:r w:rsidRPr="000353DC">
              <w:t>Вторник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931AF" w:rsidRPr="000353DC" w:rsidRDefault="009931AF" w:rsidP="001C76BA">
            <w:pPr>
              <w:spacing w:before="40" w:after="40"/>
              <w:ind w:left="40" w:right="40"/>
              <w:jc w:val="center"/>
            </w:pPr>
            <w:r w:rsidRPr="000353DC">
              <w:t>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931AF" w:rsidRPr="000353DC" w:rsidRDefault="009931AF" w:rsidP="001C76BA">
            <w:pPr>
              <w:spacing w:before="40" w:after="40"/>
              <w:ind w:left="40" w:right="40"/>
              <w:jc w:val="center"/>
            </w:pPr>
            <w:r w:rsidRPr="000353DC">
              <w:t>1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9931AF" w:rsidRPr="000353DC" w:rsidRDefault="009931AF" w:rsidP="001C76BA">
            <w:pPr>
              <w:spacing w:before="40" w:after="40"/>
              <w:ind w:left="40" w:right="40"/>
              <w:jc w:val="center"/>
            </w:pPr>
            <w:r w:rsidRPr="000353DC">
              <w:t>5</w:t>
            </w:r>
          </w:p>
        </w:tc>
      </w:tr>
      <w:tr w:rsidR="009931AF" w:rsidTr="001C76BA">
        <w:trPr>
          <w:trHeight w:val="293"/>
        </w:trPr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9931AF" w:rsidRPr="000353DC" w:rsidRDefault="009931AF" w:rsidP="001C76BA">
            <w:pPr>
              <w:spacing w:before="40" w:after="40"/>
              <w:ind w:left="40" w:right="40"/>
              <w:jc w:val="center"/>
            </w:pPr>
            <w:r w:rsidRPr="000353DC">
              <w:t>Среда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931AF" w:rsidRPr="000353DC" w:rsidRDefault="009931AF" w:rsidP="001C76BA">
            <w:pPr>
              <w:spacing w:before="40" w:after="40"/>
              <w:ind w:left="40" w:right="40"/>
              <w:jc w:val="center"/>
            </w:pPr>
            <w:r w:rsidRPr="000353DC">
              <w:t>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931AF" w:rsidRPr="000353DC" w:rsidRDefault="009931AF" w:rsidP="001C76BA">
            <w:pPr>
              <w:spacing w:before="40" w:after="40"/>
              <w:ind w:left="40" w:right="40"/>
              <w:jc w:val="center"/>
            </w:pPr>
            <w:r w:rsidRPr="000353DC">
              <w:t>1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9931AF" w:rsidRPr="000353DC" w:rsidRDefault="009931AF" w:rsidP="001C76BA">
            <w:pPr>
              <w:spacing w:before="40" w:after="40"/>
              <w:ind w:left="40" w:right="40"/>
              <w:jc w:val="center"/>
            </w:pPr>
            <w:r w:rsidRPr="000353DC">
              <w:t>7</w:t>
            </w:r>
          </w:p>
        </w:tc>
      </w:tr>
      <w:tr w:rsidR="009931AF" w:rsidTr="001C76BA">
        <w:trPr>
          <w:trHeight w:val="293"/>
        </w:trPr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9931AF" w:rsidRPr="000353DC" w:rsidRDefault="009931AF" w:rsidP="001C76BA">
            <w:pPr>
              <w:spacing w:before="40" w:after="40"/>
              <w:ind w:left="40" w:right="40"/>
              <w:jc w:val="center"/>
            </w:pPr>
            <w:r w:rsidRPr="000353DC">
              <w:lastRenderedPageBreak/>
              <w:t>Четверг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931AF" w:rsidRPr="000353DC" w:rsidRDefault="009931AF" w:rsidP="001C76BA">
            <w:pPr>
              <w:spacing w:before="40" w:after="40"/>
              <w:ind w:left="40" w:right="40"/>
              <w:jc w:val="center"/>
            </w:pPr>
            <w:r w:rsidRPr="000353DC">
              <w:t>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931AF" w:rsidRPr="000353DC" w:rsidRDefault="009931AF" w:rsidP="001C76BA">
            <w:pPr>
              <w:spacing w:before="40" w:after="40"/>
              <w:ind w:left="40" w:right="40"/>
              <w:jc w:val="center"/>
            </w:pPr>
            <w:r w:rsidRPr="000353DC">
              <w:t>0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9931AF" w:rsidRPr="000353DC" w:rsidRDefault="009931AF" w:rsidP="001C76BA">
            <w:pPr>
              <w:spacing w:before="40" w:after="40"/>
              <w:ind w:left="40" w:right="40"/>
              <w:jc w:val="center"/>
            </w:pPr>
            <w:r w:rsidRPr="000353DC">
              <w:t>6</w:t>
            </w:r>
          </w:p>
        </w:tc>
      </w:tr>
      <w:tr w:rsidR="009931AF" w:rsidTr="001C76BA">
        <w:trPr>
          <w:trHeight w:val="293"/>
        </w:trPr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9931AF" w:rsidRPr="000353DC" w:rsidRDefault="009931AF" w:rsidP="001C76BA">
            <w:pPr>
              <w:spacing w:before="40" w:after="40"/>
              <w:ind w:left="40" w:right="40"/>
              <w:jc w:val="center"/>
            </w:pPr>
            <w:r w:rsidRPr="000353DC">
              <w:t>Пятница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931AF" w:rsidRPr="000353DC" w:rsidRDefault="009931AF" w:rsidP="001C76BA">
            <w:pPr>
              <w:spacing w:before="40" w:after="40"/>
              <w:ind w:left="40" w:right="40"/>
              <w:jc w:val="center"/>
            </w:pPr>
            <w:r w:rsidRPr="000353DC">
              <w:t>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931AF" w:rsidRPr="000353DC" w:rsidRDefault="009931AF" w:rsidP="001C76BA">
            <w:pPr>
              <w:spacing w:before="40" w:after="40"/>
              <w:ind w:left="40" w:right="40"/>
              <w:jc w:val="center"/>
            </w:pPr>
            <w:r w:rsidRPr="000353DC">
              <w:t>0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9931AF" w:rsidRPr="000353DC" w:rsidRDefault="009931AF" w:rsidP="001C76BA">
            <w:pPr>
              <w:spacing w:before="40" w:after="40"/>
              <w:ind w:left="40" w:right="40"/>
              <w:jc w:val="center"/>
            </w:pPr>
            <w:r w:rsidRPr="000353DC">
              <w:t>9</w:t>
            </w:r>
          </w:p>
        </w:tc>
      </w:tr>
      <w:tr w:rsidR="009931AF" w:rsidTr="001C76BA">
        <w:trPr>
          <w:trHeight w:val="293"/>
        </w:trPr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9931AF" w:rsidRPr="000353DC" w:rsidRDefault="009931AF" w:rsidP="001C76BA">
            <w:pPr>
              <w:spacing w:before="40" w:after="40"/>
              <w:ind w:left="40" w:right="40"/>
              <w:jc w:val="center"/>
            </w:pPr>
            <w:r w:rsidRPr="000353DC">
              <w:t>Суббота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931AF" w:rsidRPr="000353DC" w:rsidRDefault="009931AF" w:rsidP="001C76BA">
            <w:pPr>
              <w:spacing w:before="40" w:after="40"/>
              <w:ind w:left="40" w:right="40"/>
              <w:jc w:val="center"/>
            </w:pPr>
            <w:r w:rsidRPr="000353DC">
              <w:t>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931AF" w:rsidRPr="000353DC" w:rsidRDefault="009931AF" w:rsidP="001C76BA">
            <w:pPr>
              <w:spacing w:before="40" w:after="40"/>
              <w:ind w:left="40" w:right="40"/>
              <w:jc w:val="center"/>
            </w:pPr>
            <w:r w:rsidRPr="000353DC">
              <w:t>1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9931AF" w:rsidRPr="000353DC" w:rsidRDefault="009931AF" w:rsidP="001C76BA">
            <w:pPr>
              <w:spacing w:before="40" w:after="40"/>
              <w:ind w:left="40" w:right="40"/>
              <w:jc w:val="center"/>
            </w:pPr>
            <w:r w:rsidRPr="000353DC">
              <w:t>8</w:t>
            </w:r>
          </w:p>
        </w:tc>
      </w:tr>
      <w:tr w:rsidR="009931AF" w:rsidTr="001C76BA">
        <w:trPr>
          <w:trHeight w:val="293"/>
        </w:trPr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9931AF" w:rsidRPr="000353DC" w:rsidRDefault="009931AF" w:rsidP="001C76BA">
            <w:pPr>
              <w:spacing w:before="40" w:after="40"/>
              <w:ind w:left="40" w:right="40"/>
              <w:jc w:val="center"/>
            </w:pPr>
            <w:r w:rsidRPr="000353DC">
              <w:t>Воскресенье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931AF" w:rsidRPr="000353DC" w:rsidRDefault="009931AF" w:rsidP="001C76BA">
            <w:pPr>
              <w:spacing w:before="40" w:after="40"/>
              <w:ind w:left="40" w:right="40"/>
              <w:jc w:val="center"/>
            </w:pPr>
            <w:r w:rsidRPr="000353DC"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931AF" w:rsidRPr="000353DC" w:rsidRDefault="009931AF" w:rsidP="001C76BA">
            <w:pPr>
              <w:spacing w:before="40" w:after="40"/>
              <w:ind w:left="40" w:right="40"/>
              <w:jc w:val="center"/>
            </w:pPr>
            <w:r w:rsidRPr="000353DC">
              <w:t>0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9931AF" w:rsidRPr="000353DC" w:rsidRDefault="009931AF" w:rsidP="001C76BA">
            <w:pPr>
              <w:spacing w:before="40" w:after="40"/>
              <w:ind w:left="40" w:right="40"/>
              <w:jc w:val="center"/>
            </w:pPr>
            <w:r w:rsidRPr="000353DC">
              <w:t>4</w:t>
            </w:r>
          </w:p>
        </w:tc>
      </w:tr>
      <w:tr w:rsidR="009931AF" w:rsidTr="001C76BA">
        <w:trPr>
          <w:trHeight w:val="293"/>
        </w:trPr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31AF" w:rsidRPr="000353DC" w:rsidRDefault="009931AF" w:rsidP="001C76BA">
            <w:pPr>
              <w:spacing w:before="40" w:after="40"/>
              <w:ind w:left="40" w:right="40"/>
              <w:jc w:val="center"/>
              <w:rPr>
                <w:b/>
              </w:rPr>
            </w:pPr>
            <w:r w:rsidRPr="000353DC">
              <w:rPr>
                <w:b/>
              </w:rPr>
              <w:t>ВСЕГО: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9931AF" w:rsidRPr="000353DC" w:rsidRDefault="009931AF" w:rsidP="001C76BA">
            <w:pPr>
              <w:spacing w:before="40" w:after="40"/>
              <w:ind w:left="40" w:right="40"/>
              <w:jc w:val="center"/>
              <w:rPr>
                <w:b/>
              </w:rPr>
            </w:pPr>
            <w:r w:rsidRPr="000353DC">
              <w:rPr>
                <w:b/>
              </w:rPr>
              <w:t>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9931AF" w:rsidRPr="000353DC" w:rsidRDefault="009931AF" w:rsidP="001C76BA">
            <w:pPr>
              <w:spacing w:before="40" w:after="40"/>
              <w:ind w:left="40" w:right="40"/>
              <w:jc w:val="center"/>
              <w:rPr>
                <w:b/>
              </w:rPr>
            </w:pPr>
            <w:r w:rsidRPr="000353DC">
              <w:rPr>
                <w:b/>
              </w:rPr>
              <w:t>3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31AF" w:rsidRPr="000353DC" w:rsidRDefault="009931AF" w:rsidP="001C76BA">
            <w:pPr>
              <w:spacing w:before="40" w:after="40"/>
              <w:ind w:left="40" w:right="40"/>
              <w:jc w:val="center"/>
              <w:rPr>
                <w:b/>
              </w:rPr>
            </w:pPr>
            <w:r w:rsidRPr="000353DC">
              <w:rPr>
                <w:b/>
              </w:rPr>
              <w:t>43</w:t>
            </w:r>
          </w:p>
        </w:tc>
      </w:tr>
    </w:tbl>
    <w:p w:rsidR="009931AF" w:rsidRPr="00E72A4F" w:rsidRDefault="009931AF" w:rsidP="009931AF">
      <w:pPr>
        <w:spacing w:line="360" w:lineRule="auto"/>
        <w:ind w:firstLine="708"/>
        <w:jc w:val="both"/>
        <w:rPr>
          <w:sz w:val="12"/>
          <w:szCs w:val="12"/>
        </w:rPr>
      </w:pPr>
    </w:p>
    <w:p w:rsidR="009931AF" w:rsidRDefault="009931AF" w:rsidP="000353DC">
      <w:pPr>
        <w:spacing w:line="276" w:lineRule="auto"/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Диаграмма показывает, что наиболее аварийным днем за отчетный период является суббота (9 ДТП, 21%). </w:t>
      </w:r>
    </w:p>
    <w:p w:rsidR="009931AF" w:rsidRPr="002E5806" w:rsidRDefault="009931AF" w:rsidP="000353DC">
      <w:pPr>
        <w:spacing w:line="276" w:lineRule="auto"/>
        <w:jc w:val="center"/>
        <w:rPr>
          <w:b/>
          <w:i/>
          <w:sz w:val="12"/>
          <w:szCs w:val="12"/>
        </w:rPr>
      </w:pPr>
    </w:p>
    <w:p w:rsidR="009931AF" w:rsidRDefault="009931AF" w:rsidP="000353DC">
      <w:pPr>
        <w:spacing w:line="276" w:lineRule="auto"/>
        <w:jc w:val="center"/>
        <w:rPr>
          <w:b/>
          <w:i/>
          <w:sz w:val="28"/>
          <w:szCs w:val="28"/>
        </w:rPr>
      </w:pPr>
      <w:r w:rsidRPr="00A77C7C">
        <w:rPr>
          <w:b/>
          <w:i/>
          <w:sz w:val="28"/>
          <w:szCs w:val="28"/>
        </w:rPr>
        <w:t>Распределение детей в зависимости от места жительства</w:t>
      </w:r>
    </w:p>
    <w:p w:rsidR="000353DC" w:rsidRPr="00A77C7C" w:rsidRDefault="000353DC" w:rsidP="000353DC">
      <w:pPr>
        <w:spacing w:line="276" w:lineRule="auto"/>
        <w:jc w:val="center"/>
        <w:rPr>
          <w:sz w:val="28"/>
          <w:szCs w:val="28"/>
        </w:rPr>
      </w:pPr>
    </w:p>
    <w:p w:rsidR="009931AF" w:rsidRPr="00310CE3" w:rsidRDefault="009931AF" w:rsidP="000353DC">
      <w:pPr>
        <w:spacing w:line="276" w:lineRule="auto"/>
        <w:ind w:right="125" w:firstLine="708"/>
        <w:jc w:val="both"/>
        <w:rPr>
          <w:sz w:val="28"/>
          <w:szCs w:val="28"/>
        </w:rPr>
      </w:pPr>
      <w:r w:rsidRPr="00310CE3">
        <w:rPr>
          <w:sz w:val="28"/>
          <w:szCs w:val="28"/>
        </w:rPr>
        <w:t xml:space="preserve">На территории региона в ДТП получают травмы в основном дети, проживающие и обучающиеся в Подмосковье (79%), в 16% - жители г. Москвы, в 5% - других регионов. </w:t>
      </w:r>
    </w:p>
    <w:p w:rsidR="009931AF" w:rsidRPr="00310CE3" w:rsidRDefault="009931AF" w:rsidP="000353DC">
      <w:pPr>
        <w:spacing w:line="276" w:lineRule="auto"/>
        <w:ind w:firstLine="709"/>
        <w:jc w:val="both"/>
        <w:rPr>
          <w:sz w:val="28"/>
          <w:szCs w:val="28"/>
        </w:rPr>
      </w:pPr>
      <w:r w:rsidRPr="00310CE3">
        <w:rPr>
          <w:sz w:val="28"/>
          <w:szCs w:val="28"/>
        </w:rPr>
        <w:t>Распределение основных показателей аварийности, в зависимости от мест проживания пострадавших в ДТП детей, представлено на диаграммах:</w:t>
      </w:r>
    </w:p>
    <w:p w:rsidR="009931AF" w:rsidRPr="00310CE3" w:rsidRDefault="009931AF" w:rsidP="009931AF">
      <w:pPr>
        <w:spacing w:line="360" w:lineRule="auto"/>
        <w:ind w:firstLine="709"/>
        <w:jc w:val="both"/>
        <w:rPr>
          <w:sz w:val="28"/>
          <w:szCs w:val="28"/>
        </w:rPr>
      </w:pPr>
    </w:p>
    <w:p w:rsidR="009931AF" w:rsidRDefault="009931AF" w:rsidP="009931AF">
      <w:pPr>
        <w:spacing w:line="360" w:lineRule="auto"/>
        <w:jc w:val="both"/>
      </w:pPr>
      <w:r>
        <w:rPr>
          <w:sz w:val="28"/>
          <w:szCs w:val="28"/>
        </w:rPr>
        <w:t xml:space="preserve">          </w:t>
      </w:r>
      <w:r>
        <w:rPr>
          <w:noProof/>
        </w:rPr>
        <w:drawing>
          <wp:inline distT="0" distB="0" distL="0" distR="0">
            <wp:extent cx="2639695" cy="1574165"/>
            <wp:effectExtent l="0" t="0" r="0" b="0"/>
            <wp:docPr id="17" name="Объект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  <w:r>
        <w:rPr>
          <w:sz w:val="28"/>
          <w:szCs w:val="28"/>
        </w:rPr>
        <w:t xml:space="preserve">       </w:t>
      </w:r>
      <w:r>
        <w:rPr>
          <w:noProof/>
        </w:rPr>
        <w:drawing>
          <wp:inline distT="0" distB="0" distL="0" distR="0">
            <wp:extent cx="2838450" cy="1574165"/>
            <wp:effectExtent l="0" t="0" r="0" b="0"/>
            <wp:docPr id="18" name="Объект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9931AF" w:rsidRDefault="009931AF" w:rsidP="009931AF">
      <w:pPr>
        <w:spacing w:line="360" w:lineRule="auto"/>
        <w:jc w:val="both"/>
      </w:pPr>
    </w:p>
    <w:p w:rsidR="009931AF" w:rsidRPr="00887073" w:rsidRDefault="009931AF" w:rsidP="009931AF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2679700" cy="1661795"/>
            <wp:effectExtent l="0" t="0" r="0" b="0"/>
            <wp:docPr id="19" name="Объект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tbl>
      <w:tblPr>
        <w:tblW w:w="0" w:type="auto"/>
        <w:tblInd w:w="-236" w:type="dxa"/>
        <w:tblLayout w:type="fixed"/>
        <w:tblLook w:val="0000" w:firstRow="0" w:lastRow="0" w:firstColumn="0" w:lastColumn="0" w:noHBand="0" w:noVBand="0"/>
      </w:tblPr>
      <w:tblGrid>
        <w:gridCol w:w="2694"/>
        <w:gridCol w:w="992"/>
        <w:gridCol w:w="1702"/>
        <w:gridCol w:w="849"/>
        <w:gridCol w:w="1702"/>
        <w:gridCol w:w="850"/>
        <w:gridCol w:w="1821"/>
      </w:tblGrid>
      <w:tr w:rsidR="009931AF" w:rsidTr="001C76BA">
        <w:trPr>
          <w:cantSplit/>
          <w:trHeight w:val="317"/>
        </w:trPr>
        <w:tc>
          <w:tcPr>
            <w:tcW w:w="26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31AF" w:rsidRDefault="009931AF" w:rsidP="001C76B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>
              <w:rPr>
                <w:b/>
              </w:rPr>
              <w:t>Место жительства детей</w:t>
            </w:r>
          </w:p>
        </w:tc>
        <w:tc>
          <w:tcPr>
            <w:tcW w:w="26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931AF" w:rsidRDefault="009931AF" w:rsidP="001C76B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ДТП</w:t>
            </w:r>
          </w:p>
        </w:tc>
        <w:tc>
          <w:tcPr>
            <w:tcW w:w="2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931AF" w:rsidRDefault="009931AF" w:rsidP="001C76B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Погибло</w:t>
            </w:r>
          </w:p>
        </w:tc>
        <w:tc>
          <w:tcPr>
            <w:tcW w:w="26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931AF" w:rsidRDefault="009931AF" w:rsidP="001C76BA">
            <w:pPr>
              <w:jc w:val="center"/>
            </w:pPr>
            <w:r>
              <w:rPr>
                <w:b/>
                <w:sz w:val="26"/>
                <w:szCs w:val="26"/>
              </w:rPr>
              <w:t>Ранено</w:t>
            </w:r>
          </w:p>
        </w:tc>
      </w:tr>
      <w:tr w:rsidR="009931AF" w:rsidTr="001C76BA">
        <w:trPr>
          <w:cantSplit/>
        </w:trPr>
        <w:tc>
          <w:tcPr>
            <w:tcW w:w="26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931AF" w:rsidRDefault="009931AF" w:rsidP="001C76BA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9931AF" w:rsidRDefault="009931AF" w:rsidP="001C76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2018г.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31AF" w:rsidRDefault="009931AF" w:rsidP="001C76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% от общего </w:t>
            </w:r>
          </w:p>
          <w:p w:rsidR="009931AF" w:rsidRDefault="009931AF" w:rsidP="001C76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кол-ва ДТП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9931AF" w:rsidRDefault="009931AF" w:rsidP="001C76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2018г.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931AF" w:rsidRDefault="009931AF" w:rsidP="001C76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 от общего кол-ва погибших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9931AF" w:rsidRDefault="009931AF" w:rsidP="001C76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2018г.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931AF" w:rsidRDefault="009931AF" w:rsidP="001C76BA">
            <w:pPr>
              <w:jc w:val="center"/>
            </w:pPr>
            <w:r>
              <w:rPr>
                <w:b/>
                <w:sz w:val="22"/>
                <w:szCs w:val="22"/>
              </w:rPr>
              <w:t>% от общего кол-ва пострадавших детей</w:t>
            </w:r>
          </w:p>
        </w:tc>
      </w:tr>
      <w:tr w:rsidR="009931AF" w:rsidTr="001C76BA">
        <w:trPr>
          <w:trHeight w:val="564"/>
        </w:trPr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931AF" w:rsidRDefault="009931AF" w:rsidP="001C76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Московская</w:t>
            </w:r>
          </w:p>
          <w:p w:rsidR="009931AF" w:rsidRDefault="009931AF" w:rsidP="001C76BA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931AF" w:rsidRPr="007B2440" w:rsidRDefault="009931AF" w:rsidP="001C76B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34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931AF" w:rsidRDefault="009931AF" w:rsidP="001C76BA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931AF" w:rsidRPr="00BA1E66" w:rsidRDefault="009931AF" w:rsidP="001C76B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931AF" w:rsidRDefault="009931AF" w:rsidP="001C76BA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931AF" w:rsidRPr="00CE29BC" w:rsidRDefault="009931AF" w:rsidP="001C76B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931AF" w:rsidRDefault="009931AF" w:rsidP="001C76BA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</w:p>
        </w:tc>
      </w:tr>
      <w:tr w:rsidR="009931AF" w:rsidTr="001C76BA">
        <w:trPr>
          <w:trHeight w:val="360"/>
        </w:trPr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931AF" w:rsidRDefault="009931AF" w:rsidP="001C76BA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г. Москва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931AF" w:rsidRPr="007B2440" w:rsidRDefault="009931AF" w:rsidP="001C76B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931AF" w:rsidRDefault="009931AF" w:rsidP="001C76BA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931AF" w:rsidRDefault="009931AF" w:rsidP="001C76B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931AF" w:rsidRDefault="009931AF" w:rsidP="001C76BA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931AF" w:rsidRPr="00CE29BC" w:rsidRDefault="009931AF" w:rsidP="001C76B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931AF" w:rsidRDefault="009931AF" w:rsidP="001C76BA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</w:tr>
      <w:tr w:rsidR="009931AF" w:rsidTr="001C76BA">
        <w:trPr>
          <w:trHeight w:val="400"/>
        </w:trPr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931AF" w:rsidRDefault="009931AF" w:rsidP="001C76BA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регионы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31AF" w:rsidRPr="007B2440" w:rsidRDefault="009931AF" w:rsidP="001C76B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31AF" w:rsidRDefault="009931AF" w:rsidP="001C76BA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31AF" w:rsidRDefault="009931AF" w:rsidP="001C76B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31AF" w:rsidRDefault="009931AF" w:rsidP="001C76BA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31AF" w:rsidRPr="00CE29BC" w:rsidRDefault="009931AF" w:rsidP="001C76B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931AF" w:rsidRDefault="009931AF" w:rsidP="001C76BA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</w:tbl>
    <w:p w:rsidR="009931AF" w:rsidRDefault="009931AF" w:rsidP="009931AF">
      <w:pPr>
        <w:rPr>
          <w:b/>
          <w:i/>
          <w:sz w:val="10"/>
          <w:szCs w:val="10"/>
        </w:rPr>
      </w:pPr>
    </w:p>
    <w:p w:rsidR="009931AF" w:rsidRPr="00E72A4F" w:rsidRDefault="009931AF" w:rsidP="009931AF">
      <w:pPr>
        <w:rPr>
          <w:b/>
          <w:i/>
          <w:sz w:val="12"/>
          <w:szCs w:val="12"/>
        </w:rPr>
      </w:pPr>
    </w:p>
    <w:p w:rsidR="009931AF" w:rsidRPr="00A77C7C" w:rsidRDefault="009931AF" w:rsidP="009931AF">
      <w:pPr>
        <w:jc w:val="center"/>
        <w:rPr>
          <w:b/>
          <w:i/>
          <w:sz w:val="28"/>
          <w:szCs w:val="28"/>
        </w:rPr>
      </w:pPr>
      <w:r w:rsidRPr="00A77C7C">
        <w:rPr>
          <w:b/>
          <w:i/>
          <w:sz w:val="28"/>
          <w:szCs w:val="28"/>
        </w:rPr>
        <w:t xml:space="preserve">Диаграммы распределения погибших и раненых детей </w:t>
      </w:r>
    </w:p>
    <w:p w:rsidR="009931AF" w:rsidRPr="00A77C7C" w:rsidRDefault="009931AF" w:rsidP="009931AF">
      <w:pPr>
        <w:jc w:val="center"/>
        <w:rPr>
          <w:b/>
          <w:sz w:val="10"/>
          <w:szCs w:val="10"/>
        </w:rPr>
      </w:pPr>
      <w:r w:rsidRPr="00A77C7C">
        <w:rPr>
          <w:b/>
          <w:i/>
          <w:sz w:val="28"/>
          <w:szCs w:val="28"/>
        </w:rPr>
        <w:t>по местам совершения ДТП</w:t>
      </w:r>
    </w:p>
    <w:p w:rsidR="009931AF" w:rsidRDefault="009931AF" w:rsidP="009931AF">
      <w:pPr>
        <w:jc w:val="center"/>
        <w:rPr>
          <w:b/>
          <w:sz w:val="10"/>
          <w:szCs w:val="10"/>
        </w:rPr>
      </w:pPr>
    </w:p>
    <w:p w:rsidR="009931AF" w:rsidRDefault="009931AF" w:rsidP="009931AF">
      <w:pPr>
        <w:jc w:val="center"/>
      </w:pPr>
      <w:r>
        <w:rPr>
          <w:noProof/>
        </w:rPr>
        <w:drawing>
          <wp:inline distT="0" distB="0" distL="0" distR="0">
            <wp:extent cx="2957830" cy="1359535"/>
            <wp:effectExtent l="0" t="0" r="0" b="0"/>
            <wp:docPr id="20" name="Объект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  <w:r>
        <w:t xml:space="preserve">   </w:t>
      </w:r>
    </w:p>
    <w:p w:rsidR="009931AF" w:rsidRPr="00887073" w:rsidRDefault="009931AF" w:rsidP="009931AF">
      <w:pPr>
        <w:jc w:val="center"/>
        <w:rPr>
          <w:b/>
          <w:sz w:val="12"/>
          <w:szCs w:val="12"/>
        </w:rPr>
      </w:pPr>
    </w:p>
    <w:p w:rsidR="009931AF" w:rsidRDefault="009931AF" w:rsidP="009931AF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600325" cy="1359535"/>
            <wp:effectExtent l="0" t="0" r="0" b="0"/>
            <wp:docPr id="21" name="Объект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  <w:r>
        <w:rPr>
          <w:b/>
          <w:sz w:val="28"/>
          <w:szCs w:val="28"/>
        </w:rPr>
        <w:t xml:space="preserve">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2544445" cy="1320165"/>
            <wp:effectExtent l="0" t="0" r="0" b="0"/>
            <wp:docPr id="22" name="Объект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9931AF" w:rsidRPr="0023156B" w:rsidRDefault="009931AF" w:rsidP="009931AF">
      <w:pPr>
        <w:spacing w:line="360" w:lineRule="auto"/>
        <w:jc w:val="both"/>
        <w:rPr>
          <w:b/>
          <w:sz w:val="8"/>
          <w:szCs w:val="8"/>
        </w:rPr>
      </w:pPr>
      <w:r>
        <w:rPr>
          <w:b/>
          <w:sz w:val="28"/>
          <w:szCs w:val="28"/>
        </w:rPr>
        <w:t xml:space="preserve">   </w:t>
      </w:r>
    </w:p>
    <w:p w:rsidR="009931AF" w:rsidRPr="005E6AB5" w:rsidRDefault="009931AF" w:rsidP="000353DC">
      <w:pPr>
        <w:spacing w:line="276" w:lineRule="auto"/>
        <w:ind w:firstLine="709"/>
        <w:jc w:val="both"/>
        <w:rPr>
          <w:sz w:val="28"/>
          <w:szCs w:val="28"/>
        </w:rPr>
      </w:pPr>
      <w:r w:rsidRPr="005E6AB5">
        <w:rPr>
          <w:sz w:val="28"/>
          <w:szCs w:val="28"/>
        </w:rPr>
        <w:t xml:space="preserve">По местам совершения дорожно-транспортные происшествия распределились следующим образом:  </w:t>
      </w:r>
    </w:p>
    <w:p w:rsidR="009931AF" w:rsidRPr="005E6AB5" w:rsidRDefault="009931AF" w:rsidP="000353DC">
      <w:pPr>
        <w:spacing w:line="276" w:lineRule="auto"/>
        <w:ind w:firstLine="709"/>
        <w:jc w:val="both"/>
        <w:rPr>
          <w:sz w:val="28"/>
          <w:szCs w:val="28"/>
        </w:rPr>
      </w:pPr>
      <w:r w:rsidRPr="005E6AB5">
        <w:rPr>
          <w:sz w:val="28"/>
          <w:szCs w:val="28"/>
        </w:rPr>
        <w:t xml:space="preserve">- </w:t>
      </w:r>
      <w:r>
        <w:rPr>
          <w:sz w:val="28"/>
          <w:szCs w:val="28"/>
        </w:rPr>
        <w:t>18</w:t>
      </w:r>
      <w:r w:rsidRPr="005E6AB5">
        <w:rPr>
          <w:sz w:val="28"/>
          <w:szCs w:val="28"/>
        </w:rPr>
        <w:t xml:space="preserve"> (</w:t>
      </w:r>
      <w:r>
        <w:rPr>
          <w:sz w:val="28"/>
          <w:szCs w:val="28"/>
        </w:rPr>
        <w:t>42</w:t>
      </w:r>
      <w:r w:rsidRPr="005E6AB5">
        <w:rPr>
          <w:sz w:val="28"/>
          <w:szCs w:val="28"/>
        </w:rPr>
        <w:t xml:space="preserve">%) ДТП произошло на проезжей части в загородной зоне, </w:t>
      </w:r>
      <w:r>
        <w:rPr>
          <w:sz w:val="28"/>
          <w:szCs w:val="28"/>
        </w:rPr>
        <w:t>1</w:t>
      </w:r>
      <w:r w:rsidRPr="005E6AB5">
        <w:rPr>
          <w:sz w:val="28"/>
          <w:szCs w:val="28"/>
        </w:rPr>
        <w:t xml:space="preserve"> (</w:t>
      </w:r>
      <w:r>
        <w:rPr>
          <w:sz w:val="28"/>
          <w:szCs w:val="28"/>
        </w:rPr>
        <w:t>33</w:t>
      </w:r>
      <w:r w:rsidRPr="005E6AB5">
        <w:rPr>
          <w:sz w:val="28"/>
          <w:szCs w:val="28"/>
        </w:rPr>
        <w:t xml:space="preserve">%) погиб, </w:t>
      </w:r>
      <w:r>
        <w:rPr>
          <w:sz w:val="28"/>
          <w:szCs w:val="28"/>
        </w:rPr>
        <w:t>20</w:t>
      </w:r>
      <w:r w:rsidRPr="005E6AB5">
        <w:rPr>
          <w:sz w:val="28"/>
          <w:szCs w:val="28"/>
        </w:rPr>
        <w:t xml:space="preserve"> (</w:t>
      </w:r>
      <w:r>
        <w:rPr>
          <w:sz w:val="28"/>
          <w:szCs w:val="28"/>
        </w:rPr>
        <w:t>47</w:t>
      </w:r>
      <w:r w:rsidRPr="005E6AB5">
        <w:rPr>
          <w:sz w:val="28"/>
          <w:szCs w:val="28"/>
        </w:rPr>
        <w:t xml:space="preserve">%) получили ранения; </w:t>
      </w:r>
    </w:p>
    <w:p w:rsidR="009931AF" w:rsidRPr="005E6AB5" w:rsidRDefault="009931AF" w:rsidP="000353DC">
      <w:pPr>
        <w:spacing w:line="276" w:lineRule="auto"/>
        <w:ind w:firstLine="709"/>
        <w:jc w:val="both"/>
        <w:rPr>
          <w:sz w:val="28"/>
          <w:szCs w:val="28"/>
        </w:rPr>
      </w:pPr>
      <w:r w:rsidRPr="005E6AB5">
        <w:rPr>
          <w:sz w:val="28"/>
          <w:szCs w:val="28"/>
        </w:rPr>
        <w:t xml:space="preserve">- </w:t>
      </w:r>
      <w:r>
        <w:rPr>
          <w:sz w:val="28"/>
          <w:szCs w:val="28"/>
        </w:rPr>
        <w:t>21</w:t>
      </w:r>
      <w:r w:rsidRPr="005E6AB5">
        <w:rPr>
          <w:sz w:val="28"/>
          <w:szCs w:val="28"/>
        </w:rPr>
        <w:t xml:space="preserve"> (</w:t>
      </w:r>
      <w:r>
        <w:rPr>
          <w:sz w:val="28"/>
          <w:szCs w:val="28"/>
        </w:rPr>
        <w:t>49</w:t>
      </w:r>
      <w:r w:rsidRPr="005E6AB5">
        <w:rPr>
          <w:sz w:val="28"/>
          <w:szCs w:val="28"/>
        </w:rPr>
        <w:t xml:space="preserve">%) ДТП зарегистрировано в городской черте, </w:t>
      </w:r>
      <w:r>
        <w:rPr>
          <w:sz w:val="28"/>
          <w:szCs w:val="28"/>
        </w:rPr>
        <w:t>2</w:t>
      </w:r>
      <w:r w:rsidRPr="005E6AB5">
        <w:rPr>
          <w:sz w:val="28"/>
          <w:szCs w:val="28"/>
        </w:rPr>
        <w:t xml:space="preserve"> (</w:t>
      </w:r>
      <w:r>
        <w:rPr>
          <w:sz w:val="28"/>
          <w:szCs w:val="28"/>
        </w:rPr>
        <w:t>67</w:t>
      </w:r>
      <w:r w:rsidRPr="005E6AB5">
        <w:rPr>
          <w:sz w:val="28"/>
          <w:szCs w:val="28"/>
        </w:rPr>
        <w:t>%) погиб</w:t>
      </w:r>
      <w:r>
        <w:rPr>
          <w:sz w:val="28"/>
          <w:szCs w:val="28"/>
        </w:rPr>
        <w:t>ли</w:t>
      </w:r>
      <w:r w:rsidRPr="005E6AB5">
        <w:rPr>
          <w:sz w:val="28"/>
          <w:szCs w:val="28"/>
        </w:rPr>
        <w:t xml:space="preserve">,              </w:t>
      </w:r>
      <w:r>
        <w:rPr>
          <w:sz w:val="28"/>
          <w:szCs w:val="28"/>
        </w:rPr>
        <w:t>19</w:t>
      </w:r>
      <w:r w:rsidRPr="005E6AB5">
        <w:rPr>
          <w:sz w:val="28"/>
          <w:szCs w:val="28"/>
        </w:rPr>
        <w:t xml:space="preserve"> (</w:t>
      </w:r>
      <w:r>
        <w:rPr>
          <w:sz w:val="28"/>
          <w:szCs w:val="28"/>
        </w:rPr>
        <w:t>44</w:t>
      </w:r>
      <w:r w:rsidRPr="005E6AB5">
        <w:rPr>
          <w:sz w:val="28"/>
          <w:szCs w:val="28"/>
        </w:rPr>
        <w:t>%) получил</w:t>
      </w:r>
      <w:r>
        <w:rPr>
          <w:sz w:val="28"/>
          <w:szCs w:val="28"/>
        </w:rPr>
        <w:t>и</w:t>
      </w:r>
      <w:r w:rsidRPr="005E6AB5">
        <w:rPr>
          <w:sz w:val="28"/>
          <w:szCs w:val="28"/>
        </w:rPr>
        <w:t xml:space="preserve"> ранения;</w:t>
      </w:r>
    </w:p>
    <w:p w:rsidR="009931AF" w:rsidRPr="00E72A4F" w:rsidRDefault="009931AF" w:rsidP="000353DC">
      <w:pPr>
        <w:spacing w:line="276" w:lineRule="auto"/>
        <w:ind w:firstLine="709"/>
        <w:jc w:val="both"/>
        <w:rPr>
          <w:sz w:val="28"/>
          <w:szCs w:val="28"/>
        </w:rPr>
      </w:pPr>
      <w:r w:rsidRPr="005E6AB5">
        <w:rPr>
          <w:sz w:val="28"/>
          <w:szCs w:val="28"/>
        </w:rPr>
        <w:t xml:space="preserve">- </w:t>
      </w:r>
      <w:r>
        <w:rPr>
          <w:sz w:val="28"/>
          <w:szCs w:val="28"/>
        </w:rPr>
        <w:t>4</w:t>
      </w:r>
      <w:r w:rsidRPr="005E6AB5">
        <w:rPr>
          <w:sz w:val="28"/>
          <w:szCs w:val="28"/>
        </w:rPr>
        <w:t xml:space="preserve"> (</w:t>
      </w:r>
      <w:r>
        <w:rPr>
          <w:sz w:val="28"/>
          <w:szCs w:val="28"/>
        </w:rPr>
        <w:t>9</w:t>
      </w:r>
      <w:r w:rsidRPr="005E6AB5">
        <w:rPr>
          <w:sz w:val="28"/>
          <w:szCs w:val="28"/>
        </w:rPr>
        <w:t xml:space="preserve">%) ДТП - в зоне действия пешеходных переходов, </w:t>
      </w:r>
      <w:r>
        <w:rPr>
          <w:sz w:val="28"/>
          <w:szCs w:val="28"/>
        </w:rPr>
        <w:t>4</w:t>
      </w:r>
      <w:r w:rsidRPr="005E6AB5">
        <w:rPr>
          <w:sz w:val="28"/>
          <w:szCs w:val="28"/>
        </w:rPr>
        <w:t xml:space="preserve"> (</w:t>
      </w:r>
      <w:r>
        <w:rPr>
          <w:sz w:val="28"/>
          <w:szCs w:val="28"/>
        </w:rPr>
        <w:t>9</w:t>
      </w:r>
      <w:r w:rsidRPr="005E6AB5">
        <w:rPr>
          <w:sz w:val="28"/>
          <w:szCs w:val="28"/>
        </w:rPr>
        <w:t xml:space="preserve">%) получили ранения. </w:t>
      </w:r>
    </w:p>
    <w:p w:rsidR="009931AF" w:rsidRPr="00654F03" w:rsidRDefault="009931AF" w:rsidP="000353DC">
      <w:pPr>
        <w:spacing w:line="276" w:lineRule="auto"/>
        <w:jc w:val="center"/>
        <w:rPr>
          <w:sz w:val="28"/>
        </w:rPr>
      </w:pPr>
      <w:r>
        <w:rPr>
          <w:b/>
          <w:i/>
          <w:sz w:val="28"/>
          <w:szCs w:val="28"/>
        </w:rPr>
        <w:t>Анализ ДТП, произошедших</w:t>
      </w:r>
      <w:r w:rsidRPr="00654F03">
        <w:rPr>
          <w:b/>
          <w:i/>
          <w:sz w:val="28"/>
          <w:szCs w:val="28"/>
        </w:rPr>
        <w:t xml:space="preserve"> по вине детей</w:t>
      </w:r>
    </w:p>
    <w:p w:rsidR="009931AF" w:rsidRDefault="009931AF" w:rsidP="000353DC">
      <w:pPr>
        <w:spacing w:line="276" w:lineRule="auto"/>
        <w:ind w:firstLine="709"/>
        <w:jc w:val="both"/>
      </w:pPr>
      <w:r>
        <w:rPr>
          <w:color w:val="000000"/>
          <w:sz w:val="28"/>
        </w:rPr>
        <w:t>За обозначенный период виновность в совершении дорожных аварий со стороны детей усматривается в 4 ДТП (АППГ – 8, -50%), что составляет 9% от общего количества дорожных аварий, в результате которых 4 ребенка получили ранения (АППГ – 8, -50%). Все нарушения ПДД связаны с переходом детьми проезжей части в неустановленном месте.</w:t>
      </w:r>
    </w:p>
    <w:p w:rsidR="009931AF" w:rsidRDefault="009931AF" w:rsidP="009931AF">
      <w:pPr>
        <w:spacing w:line="360" w:lineRule="auto"/>
        <w:jc w:val="center"/>
        <w:rPr>
          <w:sz w:val="8"/>
          <w:szCs w:val="8"/>
        </w:rPr>
      </w:pPr>
      <w:r>
        <w:t xml:space="preserve">          </w:t>
      </w:r>
    </w:p>
    <w:p w:rsidR="009931AF" w:rsidRPr="0023156B" w:rsidRDefault="009931AF" w:rsidP="009931AF">
      <w:pPr>
        <w:spacing w:line="360" w:lineRule="auto"/>
        <w:ind w:firstLine="709"/>
        <w:rPr>
          <w:sz w:val="12"/>
          <w:szCs w:val="12"/>
        </w:rPr>
      </w:pPr>
    </w:p>
    <w:p w:rsidR="009931AF" w:rsidRDefault="009931AF" w:rsidP="000353DC">
      <w:pPr>
        <w:spacing w:line="276" w:lineRule="auto"/>
        <w:jc w:val="center"/>
        <w:rPr>
          <w:b/>
          <w:i/>
          <w:sz w:val="28"/>
          <w:szCs w:val="28"/>
        </w:rPr>
      </w:pPr>
      <w:r w:rsidRPr="00413D57">
        <w:rPr>
          <w:b/>
          <w:i/>
          <w:sz w:val="28"/>
          <w:szCs w:val="28"/>
        </w:rPr>
        <w:t>ДТП по вине водителей транспортных средств</w:t>
      </w:r>
    </w:p>
    <w:p w:rsidR="000353DC" w:rsidRPr="00413D57" w:rsidRDefault="000353DC" w:rsidP="000353DC">
      <w:pPr>
        <w:spacing w:line="276" w:lineRule="auto"/>
        <w:jc w:val="center"/>
        <w:rPr>
          <w:b/>
          <w:i/>
          <w:sz w:val="28"/>
          <w:szCs w:val="28"/>
        </w:rPr>
      </w:pPr>
    </w:p>
    <w:p w:rsidR="009931AF" w:rsidRDefault="009931AF" w:rsidP="000353DC">
      <w:pPr>
        <w:spacing w:line="276" w:lineRule="auto"/>
        <w:ind w:firstLine="709"/>
        <w:jc w:val="both"/>
        <w:rPr>
          <w:color w:val="000000"/>
          <w:sz w:val="28"/>
        </w:rPr>
      </w:pPr>
      <w:r w:rsidRPr="007A500A">
        <w:rPr>
          <w:color w:val="000000"/>
          <w:sz w:val="28"/>
        </w:rPr>
        <w:t xml:space="preserve">Виновность со стороны водителей транспортных средств прослеживается в </w:t>
      </w:r>
      <w:r>
        <w:rPr>
          <w:color w:val="000000"/>
          <w:sz w:val="28"/>
        </w:rPr>
        <w:t xml:space="preserve">42 </w:t>
      </w:r>
      <w:r w:rsidRPr="007A500A">
        <w:rPr>
          <w:color w:val="000000"/>
          <w:sz w:val="28"/>
        </w:rPr>
        <w:t xml:space="preserve">ДТП (АППГ – </w:t>
      </w:r>
      <w:r>
        <w:rPr>
          <w:color w:val="000000"/>
          <w:sz w:val="28"/>
        </w:rPr>
        <w:t>61, -31%</w:t>
      </w:r>
      <w:r w:rsidRPr="007A500A">
        <w:rPr>
          <w:color w:val="000000"/>
          <w:sz w:val="28"/>
        </w:rPr>
        <w:t xml:space="preserve">), в результате которых </w:t>
      </w:r>
      <w:r>
        <w:rPr>
          <w:color w:val="000000"/>
          <w:sz w:val="28"/>
        </w:rPr>
        <w:t>3</w:t>
      </w:r>
      <w:r w:rsidRPr="007A500A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ребенка</w:t>
      </w:r>
      <w:r w:rsidRPr="007A500A">
        <w:rPr>
          <w:color w:val="000000"/>
          <w:sz w:val="28"/>
        </w:rPr>
        <w:t xml:space="preserve"> погиб</w:t>
      </w:r>
      <w:r>
        <w:rPr>
          <w:color w:val="000000"/>
          <w:sz w:val="28"/>
        </w:rPr>
        <w:t>ли</w:t>
      </w:r>
      <w:r w:rsidRPr="007A500A">
        <w:rPr>
          <w:color w:val="000000"/>
          <w:sz w:val="28"/>
        </w:rPr>
        <w:t xml:space="preserve"> (АППГ – </w:t>
      </w:r>
      <w:r>
        <w:rPr>
          <w:color w:val="000000"/>
          <w:sz w:val="28"/>
        </w:rPr>
        <w:t>4, -25%</w:t>
      </w:r>
      <w:r w:rsidRPr="007A500A">
        <w:rPr>
          <w:color w:val="000000"/>
          <w:sz w:val="28"/>
        </w:rPr>
        <w:t xml:space="preserve">) и </w:t>
      </w:r>
      <w:r>
        <w:rPr>
          <w:color w:val="000000"/>
          <w:sz w:val="28"/>
        </w:rPr>
        <w:t>42</w:t>
      </w:r>
      <w:r w:rsidRPr="007A500A">
        <w:rPr>
          <w:color w:val="000000"/>
          <w:sz w:val="28"/>
        </w:rPr>
        <w:t xml:space="preserve"> получили различные травмы (АППГ </w:t>
      </w:r>
      <w:r>
        <w:rPr>
          <w:color w:val="000000"/>
          <w:sz w:val="28"/>
        </w:rPr>
        <w:t>–</w:t>
      </w:r>
      <w:r w:rsidRPr="007A500A">
        <w:rPr>
          <w:color w:val="000000"/>
          <w:sz w:val="28"/>
        </w:rPr>
        <w:t xml:space="preserve"> </w:t>
      </w:r>
      <w:r>
        <w:rPr>
          <w:color w:val="000000"/>
          <w:sz w:val="28"/>
        </w:rPr>
        <w:t>64, -34</w:t>
      </w:r>
      <w:r w:rsidRPr="007A500A">
        <w:rPr>
          <w:color w:val="000000"/>
          <w:sz w:val="28"/>
        </w:rPr>
        <w:t>%).</w:t>
      </w:r>
    </w:p>
    <w:p w:rsidR="009931AF" w:rsidRPr="007A500A" w:rsidRDefault="009931AF" w:rsidP="009931AF">
      <w:pPr>
        <w:spacing w:line="360" w:lineRule="auto"/>
        <w:ind w:firstLine="709"/>
        <w:jc w:val="both"/>
        <w:rPr>
          <w:color w:val="000000"/>
          <w:sz w:val="28"/>
        </w:rPr>
      </w:pPr>
    </w:p>
    <w:p w:rsidR="009931AF" w:rsidRDefault="009931AF" w:rsidP="009931A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noProof/>
        </w:rPr>
        <w:drawing>
          <wp:inline distT="0" distB="0" distL="0" distR="0">
            <wp:extent cx="5979160" cy="1820545"/>
            <wp:effectExtent l="0" t="0" r="0" b="0"/>
            <wp:docPr id="23" name="Объект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9931AF" w:rsidRDefault="009931AF" w:rsidP="009931AF">
      <w:pPr>
        <w:spacing w:line="360" w:lineRule="auto"/>
        <w:ind w:firstLine="709"/>
        <w:jc w:val="both"/>
        <w:rPr>
          <w:sz w:val="28"/>
          <w:szCs w:val="28"/>
        </w:rPr>
      </w:pPr>
    </w:p>
    <w:p w:rsidR="009931AF" w:rsidRPr="000353DC" w:rsidRDefault="009931AF" w:rsidP="000353DC">
      <w:pPr>
        <w:spacing w:line="276" w:lineRule="auto"/>
        <w:ind w:firstLine="709"/>
        <w:jc w:val="both"/>
        <w:rPr>
          <w:sz w:val="28"/>
          <w:szCs w:val="28"/>
        </w:rPr>
      </w:pPr>
      <w:r w:rsidRPr="000353DC">
        <w:rPr>
          <w:sz w:val="28"/>
          <w:szCs w:val="28"/>
        </w:rPr>
        <w:t>Основными причинами таких ДТП являются:</w:t>
      </w:r>
    </w:p>
    <w:p w:rsidR="009931AF" w:rsidRPr="000353DC" w:rsidRDefault="009931AF" w:rsidP="000353DC">
      <w:pPr>
        <w:spacing w:line="276" w:lineRule="auto"/>
        <w:ind w:firstLine="709"/>
        <w:jc w:val="both"/>
        <w:rPr>
          <w:sz w:val="28"/>
          <w:szCs w:val="28"/>
        </w:rPr>
      </w:pPr>
      <w:r w:rsidRPr="000353DC">
        <w:rPr>
          <w:sz w:val="28"/>
          <w:szCs w:val="28"/>
        </w:rPr>
        <w:t>1. иные нарушения ПДД (нарушения правил движения в жилых зонах, нарушения требований сигналов светофоров, нарушения правил остановки и стоянки, нарушения правил проезда перекрестков) – 19</w:t>
      </w:r>
      <w:r w:rsidRPr="000353DC">
        <w:rPr>
          <w:bCs/>
          <w:sz w:val="28"/>
          <w:szCs w:val="28"/>
        </w:rPr>
        <w:t xml:space="preserve"> нар</w:t>
      </w:r>
      <w:r w:rsidRPr="000353DC">
        <w:rPr>
          <w:sz w:val="28"/>
          <w:szCs w:val="28"/>
        </w:rPr>
        <w:t>ушений;</w:t>
      </w:r>
    </w:p>
    <w:p w:rsidR="009931AF" w:rsidRPr="000353DC" w:rsidRDefault="009931AF" w:rsidP="000353DC">
      <w:pPr>
        <w:spacing w:line="276" w:lineRule="auto"/>
        <w:ind w:firstLine="709"/>
        <w:jc w:val="both"/>
        <w:rPr>
          <w:sz w:val="28"/>
          <w:szCs w:val="28"/>
        </w:rPr>
      </w:pPr>
      <w:r w:rsidRPr="000353DC">
        <w:rPr>
          <w:sz w:val="28"/>
          <w:szCs w:val="28"/>
        </w:rPr>
        <w:t xml:space="preserve">2. нарушения правил проезда пешеходных переходов – 4 нарушения; </w:t>
      </w:r>
    </w:p>
    <w:p w:rsidR="009931AF" w:rsidRPr="000353DC" w:rsidRDefault="009931AF" w:rsidP="000353DC">
      <w:pPr>
        <w:spacing w:line="276" w:lineRule="auto"/>
        <w:ind w:firstLine="709"/>
        <w:jc w:val="both"/>
        <w:rPr>
          <w:sz w:val="28"/>
          <w:szCs w:val="28"/>
        </w:rPr>
      </w:pPr>
      <w:r w:rsidRPr="000353DC">
        <w:rPr>
          <w:sz w:val="28"/>
          <w:szCs w:val="28"/>
        </w:rPr>
        <w:t>3. нарушения установленного скоростного режима – 11 нарушений;</w:t>
      </w:r>
    </w:p>
    <w:p w:rsidR="009931AF" w:rsidRPr="000353DC" w:rsidRDefault="009931AF" w:rsidP="000353DC">
      <w:pPr>
        <w:spacing w:line="276" w:lineRule="auto"/>
        <w:ind w:firstLine="709"/>
        <w:jc w:val="both"/>
        <w:rPr>
          <w:sz w:val="28"/>
          <w:szCs w:val="28"/>
        </w:rPr>
      </w:pPr>
      <w:r w:rsidRPr="000353DC">
        <w:rPr>
          <w:sz w:val="28"/>
          <w:szCs w:val="28"/>
        </w:rPr>
        <w:t>4. выезд на полосу встречного движения – 2 нарушения;</w:t>
      </w:r>
    </w:p>
    <w:p w:rsidR="009931AF" w:rsidRPr="000353DC" w:rsidRDefault="009931AF" w:rsidP="000353DC">
      <w:pPr>
        <w:spacing w:line="276" w:lineRule="auto"/>
        <w:ind w:firstLine="709"/>
        <w:jc w:val="both"/>
        <w:rPr>
          <w:sz w:val="28"/>
          <w:szCs w:val="28"/>
        </w:rPr>
      </w:pPr>
      <w:r w:rsidRPr="000353DC">
        <w:rPr>
          <w:sz w:val="28"/>
          <w:szCs w:val="28"/>
        </w:rPr>
        <w:t>5. управление транспортными средствами в состоянии опьянения –                        5 нарушений.</w:t>
      </w:r>
    </w:p>
    <w:p w:rsidR="009931AF" w:rsidRPr="000353DC" w:rsidRDefault="009931AF" w:rsidP="000353DC">
      <w:pPr>
        <w:spacing w:line="360" w:lineRule="auto"/>
        <w:ind w:right="-55"/>
        <w:jc w:val="both"/>
        <w:rPr>
          <w:sz w:val="16"/>
          <w:szCs w:val="16"/>
        </w:rPr>
      </w:pPr>
      <w:r>
        <w:t xml:space="preserve">              </w:t>
      </w:r>
      <w:r w:rsidR="000353DC">
        <w:t xml:space="preserve"> </w:t>
      </w:r>
    </w:p>
    <w:p w:rsidR="009931AF" w:rsidRDefault="009931AF" w:rsidP="009931AF">
      <w:pPr>
        <w:spacing w:line="360" w:lineRule="auto"/>
        <w:ind w:right="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Профилактическая работа</w:t>
      </w:r>
    </w:p>
    <w:p w:rsidR="009931AF" w:rsidRDefault="009931AF" w:rsidP="009931AF">
      <w:pPr>
        <w:spacing w:line="360" w:lineRule="auto"/>
        <w:ind w:right="1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 линии пропаганды БДД за 2 месяца 2019 года</w:t>
      </w:r>
    </w:p>
    <w:p w:rsidR="009931AF" w:rsidRDefault="009931AF" w:rsidP="009931AF">
      <w:pPr>
        <w:spacing w:line="360" w:lineRule="auto"/>
        <w:ind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снижения уровня детского дорожно-транспортного травматизма и привития юным участникам дорожного движения навыков безопасного поведения на улицах и дорогах Управлением и структурными подразделениями Госавтоинспекции Подмосковья в течение отчетного периода текущего года проделана значительная информационно-пропагандистская работа с привлечением представителей заинтересованных организаций и ведомств. </w:t>
      </w:r>
    </w:p>
    <w:p w:rsidR="009931AF" w:rsidRDefault="009931AF" w:rsidP="009931AF">
      <w:pPr>
        <w:spacing w:line="360" w:lineRule="auto"/>
        <w:ind w:right="1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 месяца 2019 года опубликовано (вышло в эфир) более 5,6 тыс. тематических материалов в федеральных, региональных и местных средствах массовой информации, из них 601 статья выпущена в печатных СМИ, 660 информаций озвучено на радиостанциях, 715 сюжетов показано на телевидении, 3693 материала размещено в </w:t>
      </w:r>
      <w:r>
        <w:rPr>
          <w:sz w:val="28"/>
          <w:szCs w:val="28"/>
        </w:rPr>
        <w:lastRenderedPageBreak/>
        <w:t>сети интернет, в том числе в информационных агентствах и в информационно-телекоммуникационной сети (интернет) на структурных компонентах АПК «Официальный сайт МВД России» (интернет-сайты ГУ МВД России по Московской области и Подмосковной Госавтоинспекции).</w:t>
      </w:r>
    </w:p>
    <w:p w:rsidR="009931AF" w:rsidRDefault="009931AF" w:rsidP="009931AF">
      <w:pPr>
        <w:spacing w:line="360" w:lineRule="auto"/>
        <w:ind w:right="17"/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Руководящим составом подразделений Госавтоинспекции проведен</w:t>
      </w:r>
      <w:r w:rsidR="000353DC">
        <w:rPr>
          <w:sz w:val="28"/>
          <w:szCs w:val="28"/>
        </w:rPr>
        <w:t xml:space="preserve">о                    </w:t>
      </w:r>
      <w:r>
        <w:rPr>
          <w:sz w:val="28"/>
          <w:szCs w:val="28"/>
        </w:rPr>
        <w:t xml:space="preserve">87  брифингов, пресс-конференций, «круглых столов» по тематике БДД. </w:t>
      </w:r>
    </w:p>
    <w:p w:rsidR="009931AF" w:rsidRDefault="009931AF" w:rsidP="009931AF">
      <w:pPr>
        <w:spacing w:line="360" w:lineRule="auto"/>
        <w:ind w:right="17"/>
        <w:jc w:val="both"/>
        <w:rPr>
          <w:sz w:val="28"/>
          <w:szCs w:val="28"/>
        </w:rPr>
      </w:pPr>
      <w:r>
        <w:rPr>
          <w:sz w:val="28"/>
          <w:szCs w:val="28"/>
        </w:rPr>
        <w:tab/>
        <w:t>Личным составом проведено 1854 профилактические беседы с воспитанниками дошкольных образовательных организаций, 1909 - с учащимися учреждений общего, 114 – с учащимися учреждений дополнительного образования, 157 - со студентами средних и высших учебных заведений.</w:t>
      </w:r>
    </w:p>
    <w:p w:rsidR="009931AF" w:rsidRDefault="009931AF" w:rsidP="009931AF">
      <w:pPr>
        <w:spacing w:line="360" w:lineRule="auto"/>
        <w:ind w:right="17"/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Всего организовано 797 массовых информационно-пропагандистских мероприятий по профилактике дорожно-транспортных происшествий и снижению тяжести их последствий, из них 482 по предупреждению детского дорожно-транспортного травматизма.</w:t>
      </w:r>
    </w:p>
    <w:p w:rsidR="000353DC" w:rsidRDefault="009931AF" w:rsidP="009931AF">
      <w:pPr>
        <w:spacing w:line="360" w:lineRule="auto"/>
        <w:ind w:right="-55"/>
        <w:jc w:val="both"/>
      </w:pPr>
      <w:r>
        <w:t xml:space="preserve">                                                </w:t>
      </w:r>
    </w:p>
    <w:p w:rsidR="000353DC" w:rsidRDefault="000353DC" w:rsidP="009931AF">
      <w:pPr>
        <w:spacing w:line="360" w:lineRule="auto"/>
        <w:ind w:right="-55"/>
        <w:jc w:val="both"/>
      </w:pPr>
    </w:p>
    <w:p w:rsidR="009931AF" w:rsidRDefault="000353DC" w:rsidP="009931AF">
      <w:pPr>
        <w:spacing w:line="360" w:lineRule="auto"/>
        <w:ind w:right="-55"/>
        <w:jc w:val="both"/>
      </w:pPr>
      <w:r>
        <w:t xml:space="preserve">                                                         </w:t>
      </w:r>
      <w:r w:rsidR="009931AF">
        <w:rPr>
          <w:sz w:val="28"/>
          <w:szCs w:val="28"/>
        </w:rPr>
        <w:t xml:space="preserve">Управление ГИБДД ГУ МВД России по Московской области </w:t>
      </w:r>
      <w:bookmarkStart w:id="1" w:name="_PictureBullets"/>
      <w:bookmarkEnd w:id="1"/>
    </w:p>
    <w:p w:rsidR="00300D8E" w:rsidRPr="009F7DDC" w:rsidRDefault="00300D8E" w:rsidP="008E0306">
      <w:pPr>
        <w:spacing w:line="360" w:lineRule="auto"/>
        <w:rPr>
          <w:sz w:val="28"/>
          <w:szCs w:val="28"/>
        </w:rPr>
      </w:pPr>
    </w:p>
    <w:sectPr w:rsidR="00300D8E" w:rsidRPr="009F7DDC" w:rsidSect="006A3881">
      <w:headerReference w:type="default" r:id="rId33"/>
      <w:pgSz w:w="12240" w:h="15840"/>
      <w:pgMar w:top="0" w:right="567" w:bottom="993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6D6" w:rsidRDefault="001556D6">
      <w:r>
        <w:separator/>
      </w:r>
    </w:p>
  </w:endnote>
  <w:endnote w:type="continuationSeparator" w:id="0">
    <w:p w:rsidR="001556D6" w:rsidRDefault="00155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6D6" w:rsidRDefault="001556D6">
      <w:r>
        <w:separator/>
      </w:r>
    </w:p>
  </w:footnote>
  <w:footnote w:type="continuationSeparator" w:id="0">
    <w:p w:rsidR="001556D6" w:rsidRDefault="00155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4CF" w:rsidRDefault="0095251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604A0">
      <w:rPr>
        <w:noProof/>
      </w:rPr>
      <w:t>12</w:t>
    </w:r>
    <w:r>
      <w:rPr>
        <w:noProof/>
      </w:rPr>
      <w:fldChar w:fldCharType="end"/>
    </w:r>
  </w:p>
  <w:p w:rsidR="004764CF" w:rsidRDefault="004764C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  <w:color w:val="000000"/>
        <w:sz w:val="28"/>
        <w:szCs w:val="28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00000"/>
        <w:sz w:val="16"/>
        <w:szCs w:val="16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000000"/>
        <w:sz w:val="28"/>
        <w:szCs w:val="28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87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5">
    <w:nsid w:val="10066850"/>
    <w:multiLevelType w:val="hybridMultilevel"/>
    <w:tmpl w:val="FFE23F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51415DE"/>
    <w:multiLevelType w:val="hybridMultilevel"/>
    <w:tmpl w:val="4DDC6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BD06E5"/>
    <w:multiLevelType w:val="hybridMultilevel"/>
    <w:tmpl w:val="9CF0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45DE5"/>
    <w:multiLevelType w:val="multilevel"/>
    <w:tmpl w:val="DF74FD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7F6C1E81"/>
    <w:multiLevelType w:val="hybridMultilevel"/>
    <w:tmpl w:val="BC3A77EA"/>
    <w:lvl w:ilvl="0" w:tplc="F794A2D2">
      <w:start w:val="1"/>
      <w:numFmt w:val="decimal"/>
      <w:lvlText w:val="%1."/>
      <w:lvlJc w:val="left"/>
      <w:pPr>
        <w:tabs>
          <w:tab w:val="num" w:pos="1440"/>
        </w:tabs>
        <w:ind w:left="0" w:firstLine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5C"/>
    <w:rsid w:val="000010F3"/>
    <w:rsid w:val="00005CD8"/>
    <w:rsid w:val="00005FD7"/>
    <w:rsid w:val="00012DF6"/>
    <w:rsid w:val="0001400A"/>
    <w:rsid w:val="00024122"/>
    <w:rsid w:val="000243D0"/>
    <w:rsid w:val="00026AFB"/>
    <w:rsid w:val="00027456"/>
    <w:rsid w:val="00031B26"/>
    <w:rsid w:val="0003303E"/>
    <w:rsid w:val="000333BB"/>
    <w:rsid w:val="000353DC"/>
    <w:rsid w:val="00035DF7"/>
    <w:rsid w:val="000423C3"/>
    <w:rsid w:val="00045E73"/>
    <w:rsid w:val="00050912"/>
    <w:rsid w:val="000515EF"/>
    <w:rsid w:val="00052809"/>
    <w:rsid w:val="000533D6"/>
    <w:rsid w:val="00061D16"/>
    <w:rsid w:val="000644BC"/>
    <w:rsid w:val="00066DEC"/>
    <w:rsid w:val="000708CE"/>
    <w:rsid w:val="00071202"/>
    <w:rsid w:val="0007573E"/>
    <w:rsid w:val="0007692A"/>
    <w:rsid w:val="00082707"/>
    <w:rsid w:val="00084319"/>
    <w:rsid w:val="000864D3"/>
    <w:rsid w:val="00091671"/>
    <w:rsid w:val="0009353A"/>
    <w:rsid w:val="000950A6"/>
    <w:rsid w:val="0009582A"/>
    <w:rsid w:val="00095845"/>
    <w:rsid w:val="000A3E43"/>
    <w:rsid w:val="000A3F99"/>
    <w:rsid w:val="000A419A"/>
    <w:rsid w:val="000A44E1"/>
    <w:rsid w:val="000A593C"/>
    <w:rsid w:val="000A5E5C"/>
    <w:rsid w:val="000B0730"/>
    <w:rsid w:val="000B5006"/>
    <w:rsid w:val="000B5F3E"/>
    <w:rsid w:val="000B62B7"/>
    <w:rsid w:val="000B670B"/>
    <w:rsid w:val="000B69B7"/>
    <w:rsid w:val="000B6A5A"/>
    <w:rsid w:val="000B770A"/>
    <w:rsid w:val="000C25F7"/>
    <w:rsid w:val="000C4E59"/>
    <w:rsid w:val="000C51F2"/>
    <w:rsid w:val="000C5E41"/>
    <w:rsid w:val="000D109D"/>
    <w:rsid w:val="000D1663"/>
    <w:rsid w:val="000D2529"/>
    <w:rsid w:val="000D3B2A"/>
    <w:rsid w:val="000D5155"/>
    <w:rsid w:val="000D5E1D"/>
    <w:rsid w:val="000D7661"/>
    <w:rsid w:val="000D77E6"/>
    <w:rsid w:val="000E0355"/>
    <w:rsid w:val="000F1632"/>
    <w:rsid w:val="000F5EB3"/>
    <w:rsid w:val="00100AD8"/>
    <w:rsid w:val="00102986"/>
    <w:rsid w:val="00104FB6"/>
    <w:rsid w:val="001059D9"/>
    <w:rsid w:val="0010737B"/>
    <w:rsid w:val="00113C14"/>
    <w:rsid w:val="00114BFE"/>
    <w:rsid w:val="001155C4"/>
    <w:rsid w:val="00116125"/>
    <w:rsid w:val="0011776C"/>
    <w:rsid w:val="00121E4D"/>
    <w:rsid w:val="00124049"/>
    <w:rsid w:val="00126A96"/>
    <w:rsid w:val="001316A7"/>
    <w:rsid w:val="00131D8A"/>
    <w:rsid w:val="001323A7"/>
    <w:rsid w:val="00133C2A"/>
    <w:rsid w:val="00135D08"/>
    <w:rsid w:val="001420AA"/>
    <w:rsid w:val="00143074"/>
    <w:rsid w:val="00146093"/>
    <w:rsid w:val="001463E3"/>
    <w:rsid w:val="00146F0E"/>
    <w:rsid w:val="00147599"/>
    <w:rsid w:val="001504D4"/>
    <w:rsid w:val="00151847"/>
    <w:rsid w:val="001534AA"/>
    <w:rsid w:val="001556D6"/>
    <w:rsid w:val="001567D1"/>
    <w:rsid w:val="00156DAB"/>
    <w:rsid w:val="001577D8"/>
    <w:rsid w:val="0015786F"/>
    <w:rsid w:val="001607D0"/>
    <w:rsid w:val="00160F81"/>
    <w:rsid w:val="00163DE6"/>
    <w:rsid w:val="001658AE"/>
    <w:rsid w:val="00173B13"/>
    <w:rsid w:val="00177C03"/>
    <w:rsid w:val="001818E3"/>
    <w:rsid w:val="00192887"/>
    <w:rsid w:val="00196EA3"/>
    <w:rsid w:val="00197CCE"/>
    <w:rsid w:val="001A1ADE"/>
    <w:rsid w:val="001A698D"/>
    <w:rsid w:val="001A716B"/>
    <w:rsid w:val="001B2B70"/>
    <w:rsid w:val="001B2F13"/>
    <w:rsid w:val="001B64E4"/>
    <w:rsid w:val="001B7859"/>
    <w:rsid w:val="001C160E"/>
    <w:rsid w:val="001C1DF4"/>
    <w:rsid w:val="001C4094"/>
    <w:rsid w:val="001C6DA4"/>
    <w:rsid w:val="001C7740"/>
    <w:rsid w:val="001C7ADB"/>
    <w:rsid w:val="001D0B2C"/>
    <w:rsid w:val="001D0FF8"/>
    <w:rsid w:val="001D1A59"/>
    <w:rsid w:val="001D1CAD"/>
    <w:rsid w:val="001D22E3"/>
    <w:rsid w:val="001D2686"/>
    <w:rsid w:val="001D530E"/>
    <w:rsid w:val="001E029A"/>
    <w:rsid w:val="001E24A3"/>
    <w:rsid w:val="001E2E52"/>
    <w:rsid w:val="001E6D75"/>
    <w:rsid w:val="001E754C"/>
    <w:rsid w:val="001F1ADC"/>
    <w:rsid w:val="001F23C5"/>
    <w:rsid w:val="001F599A"/>
    <w:rsid w:val="001F59C5"/>
    <w:rsid w:val="001F5BE1"/>
    <w:rsid w:val="001F7262"/>
    <w:rsid w:val="001F7959"/>
    <w:rsid w:val="00201870"/>
    <w:rsid w:val="00201A5C"/>
    <w:rsid w:val="00204D91"/>
    <w:rsid w:val="00204FC7"/>
    <w:rsid w:val="002149FE"/>
    <w:rsid w:val="00221BE9"/>
    <w:rsid w:val="00222476"/>
    <w:rsid w:val="002228F5"/>
    <w:rsid w:val="0022516F"/>
    <w:rsid w:val="0022646F"/>
    <w:rsid w:val="002275B7"/>
    <w:rsid w:val="00233EF3"/>
    <w:rsid w:val="0024096B"/>
    <w:rsid w:val="002410F7"/>
    <w:rsid w:val="00242688"/>
    <w:rsid w:val="00243FDB"/>
    <w:rsid w:val="00246191"/>
    <w:rsid w:val="002462CD"/>
    <w:rsid w:val="00246DAC"/>
    <w:rsid w:val="002545BD"/>
    <w:rsid w:val="00255F24"/>
    <w:rsid w:val="002561EA"/>
    <w:rsid w:val="00256B04"/>
    <w:rsid w:val="00261A7D"/>
    <w:rsid w:val="00261CB8"/>
    <w:rsid w:val="002764A3"/>
    <w:rsid w:val="00282567"/>
    <w:rsid w:val="002838DF"/>
    <w:rsid w:val="00290390"/>
    <w:rsid w:val="0029500C"/>
    <w:rsid w:val="0029574B"/>
    <w:rsid w:val="0029637E"/>
    <w:rsid w:val="002A5E1A"/>
    <w:rsid w:val="002B08F4"/>
    <w:rsid w:val="002B2600"/>
    <w:rsid w:val="002B60B4"/>
    <w:rsid w:val="002B65D0"/>
    <w:rsid w:val="002C064E"/>
    <w:rsid w:val="002C636B"/>
    <w:rsid w:val="002C7E39"/>
    <w:rsid w:val="002D38C2"/>
    <w:rsid w:val="002D4A61"/>
    <w:rsid w:val="002D5220"/>
    <w:rsid w:val="002D534C"/>
    <w:rsid w:val="002E36D1"/>
    <w:rsid w:val="002E3DF7"/>
    <w:rsid w:val="002E5E23"/>
    <w:rsid w:val="002F04F2"/>
    <w:rsid w:val="002F104C"/>
    <w:rsid w:val="002F3805"/>
    <w:rsid w:val="00300D8E"/>
    <w:rsid w:val="00304344"/>
    <w:rsid w:val="00305E5C"/>
    <w:rsid w:val="00310154"/>
    <w:rsid w:val="00311121"/>
    <w:rsid w:val="003124E0"/>
    <w:rsid w:val="00314238"/>
    <w:rsid w:val="00314CC3"/>
    <w:rsid w:val="00317B6E"/>
    <w:rsid w:val="0032040D"/>
    <w:rsid w:val="003213A5"/>
    <w:rsid w:val="003251B6"/>
    <w:rsid w:val="00330983"/>
    <w:rsid w:val="00331463"/>
    <w:rsid w:val="0033272F"/>
    <w:rsid w:val="00334369"/>
    <w:rsid w:val="003358C7"/>
    <w:rsid w:val="003463EC"/>
    <w:rsid w:val="00346883"/>
    <w:rsid w:val="003473CB"/>
    <w:rsid w:val="0035497D"/>
    <w:rsid w:val="00356116"/>
    <w:rsid w:val="0035722E"/>
    <w:rsid w:val="00362734"/>
    <w:rsid w:val="00366DD7"/>
    <w:rsid w:val="003672A1"/>
    <w:rsid w:val="003677C5"/>
    <w:rsid w:val="00367F06"/>
    <w:rsid w:val="0037096C"/>
    <w:rsid w:val="003725F5"/>
    <w:rsid w:val="00376A17"/>
    <w:rsid w:val="00380AD1"/>
    <w:rsid w:val="00384B9B"/>
    <w:rsid w:val="00392924"/>
    <w:rsid w:val="003929EC"/>
    <w:rsid w:val="00393171"/>
    <w:rsid w:val="003958E9"/>
    <w:rsid w:val="003A0EC9"/>
    <w:rsid w:val="003A14F9"/>
    <w:rsid w:val="003A262D"/>
    <w:rsid w:val="003A3148"/>
    <w:rsid w:val="003A4D0E"/>
    <w:rsid w:val="003B0F08"/>
    <w:rsid w:val="003B0FD4"/>
    <w:rsid w:val="003B46E4"/>
    <w:rsid w:val="003B5D5B"/>
    <w:rsid w:val="003B629B"/>
    <w:rsid w:val="003B6EC3"/>
    <w:rsid w:val="003B7008"/>
    <w:rsid w:val="003B70CB"/>
    <w:rsid w:val="003B7E73"/>
    <w:rsid w:val="003C0A59"/>
    <w:rsid w:val="003C1370"/>
    <w:rsid w:val="003C4C75"/>
    <w:rsid w:val="003D0BB7"/>
    <w:rsid w:val="003D20E4"/>
    <w:rsid w:val="003D4635"/>
    <w:rsid w:val="003D6ABF"/>
    <w:rsid w:val="003E1E9F"/>
    <w:rsid w:val="003E33F5"/>
    <w:rsid w:val="003E39CF"/>
    <w:rsid w:val="003E47D5"/>
    <w:rsid w:val="003F27BA"/>
    <w:rsid w:val="003F4961"/>
    <w:rsid w:val="00400E31"/>
    <w:rsid w:val="0040174A"/>
    <w:rsid w:val="00402195"/>
    <w:rsid w:val="00404071"/>
    <w:rsid w:val="004064EC"/>
    <w:rsid w:val="00406FE4"/>
    <w:rsid w:val="004074A6"/>
    <w:rsid w:val="00411C54"/>
    <w:rsid w:val="00415DE3"/>
    <w:rsid w:val="004166EC"/>
    <w:rsid w:val="004179A1"/>
    <w:rsid w:val="004250ED"/>
    <w:rsid w:val="00425F3F"/>
    <w:rsid w:val="00427DBF"/>
    <w:rsid w:val="004307F2"/>
    <w:rsid w:val="00432481"/>
    <w:rsid w:val="004368DA"/>
    <w:rsid w:val="00437425"/>
    <w:rsid w:val="004411B1"/>
    <w:rsid w:val="00444155"/>
    <w:rsid w:val="00444274"/>
    <w:rsid w:val="00444CBC"/>
    <w:rsid w:val="00445124"/>
    <w:rsid w:val="00454EC0"/>
    <w:rsid w:val="004558D3"/>
    <w:rsid w:val="0045701A"/>
    <w:rsid w:val="00461109"/>
    <w:rsid w:val="004619AD"/>
    <w:rsid w:val="00465625"/>
    <w:rsid w:val="004705DA"/>
    <w:rsid w:val="00470E94"/>
    <w:rsid w:val="004722FD"/>
    <w:rsid w:val="00475582"/>
    <w:rsid w:val="00475C8B"/>
    <w:rsid w:val="004764CF"/>
    <w:rsid w:val="00476FFE"/>
    <w:rsid w:val="00480033"/>
    <w:rsid w:val="00482577"/>
    <w:rsid w:val="0048527B"/>
    <w:rsid w:val="00490603"/>
    <w:rsid w:val="00491B90"/>
    <w:rsid w:val="004932E4"/>
    <w:rsid w:val="00497B84"/>
    <w:rsid w:val="004A198B"/>
    <w:rsid w:val="004A2E02"/>
    <w:rsid w:val="004A3894"/>
    <w:rsid w:val="004A38BA"/>
    <w:rsid w:val="004A6A89"/>
    <w:rsid w:val="004B2EDA"/>
    <w:rsid w:val="004B6023"/>
    <w:rsid w:val="004C0FAE"/>
    <w:rsid w:val="004C6219"/>
    <w:rsid w:val="004C6223"/>
    <w:rsid w:val="004C681D"/>
    <w:rsid w:val="004C6EB0"/>
    <w:rsid w:val="004D1028"/>
    <w:rsid w:val="004D58B0"/>
    <w:rsid w:val="004E0709"/>
    <w:rsid w:val="004E0DFC"/>
    <w:rsid w:val="004E0E4E"/>
    <w:rsid w:val="004E1C07"/>
    <w:rsid w:val="004E5975"/>
    <w:rsid w:val="004E5CE0"/>
    <w:rsid w:val="004F0543"/>
    <w:rsid w:val="004F0D76"/>
    <w:rsid w:val="004F4C96"/>
    <w:rsid w:val="004F4D0D"/>
    <w:rsid w:val="004F6112"/>
    <w:rsid w:val="00500139"/>
    <w:rsid w:val="00501FA3"/>
    <w:rsid w:val="0050337E"/>
    <w:rsid w:val="00507FB2"/>
    <w:rsid w:val="00513288"/>
    <w:rsid w:val="00514EBA"/>
    <w:rsid w:val="00515831"/>
    <w:rsid w:val="00515A11"/>
    <w:rsid w:val="0051653D"/>
    <w:rsid w:val="0052436E"/>
    <w:rsid w:val="0052486E"/>
    <w:rsid w:val="005367AF"/>
    <w:rsid w:val="00537E7A"/>
    <w:rsid w:val="00543A4D"/>
    <w:rsid w:val="005468A2"/>
    <w:rsid w:val="0055011C"/>
    <w:rsid w:val="00550BAB"/>
    <w:rsid w:val="00550DF7"/>
    <w:rsid w:val="005512C6"/>
    <w:rsid w:val="005563A0"/>
    <w:rsid w:val="00556629"/>
    <w:rsid w:val="00556E32"/>
    <w:rsid w:val="005578AC"/>
    <w:rsid w:val="005600C3"/>
    <w:rsid w:val="005604A0"/>
    <w:rsid w:val="00560AFF"/>
    <w:rsid w:val="00562A21"/>
    <w:rsid w:val="00565037"/>
    <w:rsid w:val="00572CA3"/>
    <w:rsid w:val="00577CFD"/>
    <w:rsid w:val="00580A7E"/>
    <w:rsid w:val="00585ACA"/>
    <w:rsid w:val="00586FDC"/>
    <w:rsid w:val="00590D9C"/>
    <w:rsid w:val="00591126"/>
    <w:rsid w:val="0059228B"/>
    <w:rsid w:val="00592D1B"/>
    <w:rsid w:val="005932F6"/>
    <w:rsid w:val="00593CE1"/>
    <w:rsid w:val="00595B8A"/>
    <w:rsid w:val="005960DB"/>
    <w:rsid w:val="005A47B6"/>
    <w:rsid w:val="005A679C"/>
    <w:rsid w:val="005A75A6"/>
    <w:rsid w:val="005B060C"/>
    <w:rsid w:val="005B33F8"/>
    <w:rsid w:val="005B4F93"/>
    <w:rsid w:val="005C0AA6"/>
    <w:rsid w:val="005C6CF6"/>
    <w:rsid w:val="005C73F1"/>
    <w:rsid w:val="005C78C0"/>
    <w:rsid w:val="005D38A8"/>
    <w:rsid w:val="005D4ADD"/>
    <w:rsid w:val="005D6B19"/>
    <w:rsid w:val="005E267A"/>
    <w:rsid w:val="005E55E3"/>
    <w:rsid w:val="005E7ADE"/>
    <w:rsid w:val="005F4ACF"/>
    <w:rsid w:val="005F5BED"/>
    <w:rsid w:val="00604502"/>
    <w:rsid w:val="00605DC6"/>
    <w:rsid w:val="00610133"/>
    <w:rsid w:val="00610497"/>
    <w:rsid w:val="0061129C"/>
    <w:rsid w:val="00611E6C"/>
    <w:rsid w:val="00612D39"/>
    <w:rsid w:val="006151B1"/>
    <w:rsid w:val="006156CF"/>
    <w:rsid w:val="0061599F"/>
    <w:rsid w:val="00620C2E"/>
    <w:rsid w:val="00620E04"/>
    <w:rsid w:val="0062290C"/>
    <w:rsid w:val="00623DAB"/>
    <w:rsid w:val="00624A1C"/>
    <w:rsid w:val="00630CCD"/>
    <w:rsid w:val="0063184C"/>
    <w:rsid w:val="00631AC6"/>
    <w:rsid w:val="00631F8B"/>
    <w:rsid w:val="006323D2"/>
    <w:rsid w:val="006330FE"/>
    <w:rsid w:val="00637A7F"/>
    <w:rsid w:val="00640DE3"/>
    <w:rsid w:val="00644021"/>
    <w:rsid w:val="006442E4"/>
    <w:rsid w:val="006522C1"/>
    <w:rsid w:val="00652730"/>
    <w:rsid w:val="006541F0"/>
    <w:rsid w:val="0065608E"/>
    <w:rsid w:val="006571AD"/>
    <w:rsid w:val="00661068"/>
    <w:rsid w:val="006617B4"/>
    <w:rsid w:val="00664965"/>
    <w:rsid w:val="0066678C"/>
    <w:rsid w:val="00670B50"/>
    <w:rsid w:val="00675519"/>
    <w:rsid w:val="0067580D"/>
    <w:rsid w:val="006763C6"/>
    <w:rsid w:val="00676CEC"/>
    <w:rsid w:val="00676EFA"/>
    <w:rsid w:val="0067797A"/>
    <w:rsid w:val="00682119"/>
    <w:rsid w:val="00682DA0"/>
    <w:rsid w:val="00685625"/>
    <w:rsid w:val="006901B1"/>
    <w:rsid w:val="00690B21"/>
    <w:rsid w:val="0069229E"/>
    <w:rsid w:val="00692CF9"/>
    <w:rsid w:val="00697529"/>
    <w:rsid w:val="006A1CA7"/>
    <w:rsid w:val="006A3881"/>
    <w:rsid w:val="006A3A37"/>
    <w:rsid w:val="006A52D2"/>
    <w:rsid w:val="006A75B7"/>
    <w:rsid w:val="006B446E"/>
    <w:rsid w:val="006B4D92"/>
    <w:rsid w:val="006B4F97"/>
    <w:rsid w:val="006B59C9"/>
    <w:rsid w:val="006B63F1"/>
    <w:rsid w:val="006B75AD"/>
    <w:rsid w:val="006C0D12"/>
    <w:rsid w:val="006C37B8"/>
    <w:rsid w:val="006C7909"/>
    <w:rsid w:val="006D066C"/>
    <w:rsid w:val="006D21DC"/>
    <w:rsid w:val="006D314D"/>
    <w:rsid w:val="006D566A"/>
    <w:rsid w:val="006D6AC9"/>
    <w:rsid w:val="006D6F3B"/>
    <w:rsid w:val="006D7EBC"/>
    <w:rsid w:val="006E09D5"/>
    <w:rsid w:val="006E0D37"/>
    <w:rsid w:val="006E160A"/>
    <w:rsid w:val="006E200E"/>
    <w:rsid w:val="006E2400"/>
    <w:rsid w:val="006E4D65"/>
    <w:rsid w:val="006E6938"/>
    <w:rsid w:val="006E7655"/>
    <w:rsid w:val="006F3612"/>
    <w:rsid w:val="00700606"/>
    <w:rsid w:val="00706724"/>
    <w:rsid w:val="00710D95"/>
    <w:rsid w:val="00711E08"/>
    <w:rsid w:val="007155AD"/>
    <w:rsid w:val="00716E27"/>
    <w:rsid w:val="0071747A"/>
    <w:rsid w:val="00717855"/>
    <w:rsid w:val="00720A47"/>
    <w:rsid w:val="00720B84"/>
    <w:rsid w:val="00722251"/>
    <w:rsid w:val="007225CE"/>
    <w:rsid w:val="00724818"/>
    <w:rsid w:val="00725C22"/>
    <w:rsid w:val="00731EF8"/>
    <w:rsid w:val="00743C2D"/>
    <w:rsid w:val="00747D17"/>
    <w:rsid w:val="007549D7"/>
    <w:rsid w:val="0076120A"/>
    <w:rsid w:val="007663DE"/>
    <w:rsid w:val="007673ED"/>
    <w:rsid w:val="00772D10"/>
    <w:rsid w:val="007759EB"/>
    <w:rsid w:val="00775C6F"/>
    <w:rsid w:val="00776F2F"/>
    <w:rsid w:val="007770B2"/>
    <w:rsid w:val="007813EA"/>
    <w:rsid w:val="00783ED9"/>
    <w:rsid w:val="00787046"/>
    <w:rsid w:val="00791334"/>
    <w:rsid w:val="00793F40"/>
    <w:rsid w:val="0079625B"/>
    <w:rsid w:val="007976BF"/>
    <w:rsid w:val="00797FF0"/>
    <w:rsid w:val="007A4E21"/>
    <w:rsid w:val="007A55C1"/>
    <w:rsid w:val="007A5BBF"/>
    <w:rsid w:val="007A6992"/>
    <w:rsid w:val="007A7529"/>
    <w:rsid w:val="007B2E71"/>
    <w:rsid w:val="007C01E4"/>
    <w:rsid w:val="007C15DF"/>
    <w:rsid w:val="007D4025"/>
    <w:rsid w:val="007D459C"/>
    <w:rsid w:val="007E1FA6"/>
    <w:rsid w:val="007E5619"/>
    <w:rsid w:val="007E5B7B"/>
    <w:rsid w:val="007E5DFC"/>
    <w:rsid w:val="007F1986"/>
    <w:rsid w:val="007F1ED8"/>
    <w:rsid w:val="00800EB9"/>
    <w:rsid w:val="00801877"/>
    <w:rsid w:val="00801D79"/>
    <w:rsid w:val="00802917"/>
    <w:rsid w:val="00803E2D"/>
    <w:rsid w:val="00805B1E"/>
    <w:rsid w:val="00807979"/>
    <w:rsid w:val="0081200A"/>
    <w:rsid w:val="00813ECC"/>
    <w:rsid w:val="008145F1"/>
    <w:rsid w:val="00814A66"/>
    <w:rsid w:val="008152B9"/>
    <w:rsid w:val="00817DBA"/>
    <w:rsid w:val="00821085"/>
    <w:rsid w:val="008221F7"/>
    <w:rsid w:val="00826A63"/>
    <w:rsid w:val="008334FB"/>
    <w:rsid w:val="00835033"/>
    <w:rsid w:val="00835E74"/>
    <w:rsid w:val="00836BE2"/>
    <w:rsid w:val="00840B90"/>
    <w:rsid w:val="00841010"/>
    <w:rsid w:val="00842DE5"/>
    <w:rsid w:val="00845B72"/>
    <w:rsid w:val="00846DFB"/>
    <w:rsid w:val="00846EE5"/>
    <w:rsid w:val="0084791D"/>
    <w:rsid w:val="00847F4F"/>
    <w:rsid w:val="00855845"/>
    <w:rsid w:val="00855B07"/>
    <w:rsid w:val="00861D0C"/>
    <w:rsid w:val="00862AAF"/>
    <w:rsid w:val="00865310"/>
    <w:rsid w:val="00871ABA"/>
    <w:rsid w:val="008726DD"/>
    <w:rsid w:val="00875B19"/>
    <w:rsid w:val="008811D7"/>
    <w:rsid w:val="0088591D"/>
    <w:rsid w:val="00886120"/>
    <w:rsid w:val="008867D1"/>
    <w:rsid w:val="0089335D"/>
    <w:rsid w:val="00895580"/>
    <w:rsid w:val="008A19E9"/>
    <w:rsid w:val="008A1B06"/>
    <w:rsid w:val="008A2C65"/>
    <w:rsid w:val="008A318C"/>
    <w:rsid w:val="008A76AA"/>
    <w:rsid w:val="008B4324"/>
    <w:rsid w:val="008B55F3"/>
    <w:rsid w:val="008C154C"/>
    <w:rsid w:val="008C5F3B"/>
    <w:rsid w:val="008D0FE4"/>
    <w:rsid w:val="008D311E"/>
    <w:rsid w:val="008D392B"/>
    <w:rsid w:val="008D68FB"/>
    <w:rsid w:val="008E0306"/>
    <w:rsid w:val="008E36C4"/>
    <w:rsid w:val="008E45D7"/>
    <w:rsid w:val="008E54A3"/>
    <w:rsid w:val="008E6A2B"/>
    <w:rsid w:val="008F22A3"/>
    <w:rsid w:val="00900E7E"/>
    <w:rsid w:val="0090311B"/>
    <w:rsid w:val="009051D7"/>
    <w:rsid w:val="009109BF"/>
    <w:rsid w:val="00910A70"/>
    <w:rsid w:val="00911377"/>
    <w:rsid w:val="0091147D"/>
    <w:rsid w:val="00913BB0"/>
    <w:rsid w:val="0091502F"/>
    <w:rsid w:val="00915E1C"/>
    <w:rsid w:val="009166DC"/>
    <w:rsid w:val="00916F1D"/>
    <w:rsid w:val="00920C2C"/>
    <w:rsid w:val="0092144B"/>
    <w:rsid w:val="00921723"/>
    <w:rsid w:val="00921DEA"/>
    <w:rsid w:val="00922EB5"/>
    <w:rsid w:val="009260F9"/>
    <w:rsid w:val="00926F83"/>
    <w:rsid w:val="009332A6"/>
    <w:rsid w:val="00940550"/>
    <w:rsid w:val="009405DA"/>
    <w:rsid w:val="00946782"/>
    <w:rsid w:val="00950EF8"/>
    <w:rsid w:val="009514E7"/>
    <w:rsid w:val="00952515"/>
    <w:rsid w:val="0095390C"/>
    <w:rsid w:val="009540D3"/>
    <w:rsid w:val="00956BD3"/>
    <w:rsid w:val="00971D2D"/>
    <w:rsid w:val="009732C5"/>
    <w:rsid w:val="0097350F"/>
    <w:rsid w:val="00976361"/>
    <w:rsid w:val="00976574"/>
    <w:rsid w:val="00976B0A"/>
    <w:rsid w:val="009805E7"/>
    <w:rsid w:val="00982835"/>
    <w:rsid w:val="00987A0E"/>
    <w:rsid w:val="009931AF"/>
    <w:rsid w:val="00995752"/>
    <w:rsid w:val="009A0635"/>
    <w:rsid w:val="009A2B84"/>
    <w:rsid w:val="009A55CD"/>
    <w:rsid w:val="009B291B"/>
    <w:rsid w:val="009B52CC"/>
    <w:rsid w:val="009B6237"/>
    <w:rsid w:val="009B678B"/>
    <w:rsid w:val="009B74B7"/>
    <w:rsid w:val="009C1359"/>
    <w:rsid w:val="009C24E3"/>
    <w:rsid w:val="009C2720"/>
    <w:rsid w:val="009C39BE"/>
    <w:rsid w:val="009C3BC0"/>
    <w:rsid w:val="009C57A4"/>
    <w:rsid w:val="009C6E8F"/>
    <w:rsid w:val="009D082D"/>
    <w:rsid w:val="009D0A9A"/>
    <w:rsid w:val="009D2937"/>
    <w:rsid w:val="009D32F3"/>
    <w:rsid w:val="009D3E3E"/>
    <w:rsid w:val="009E1C5A"/>
    <w:rsid w:val="009E30DA"/>
    <w:rsid w:val="009E4958"/>
    <w:rsid w:val="009E5AA5"/>
    <w:rsid w:val="009E5EBF"/>
    <w:rsid w:val="009E5FA1"/>
    <w:rsid w:val="009E6CB7"/>
    <w:rsid w:val="009F55F4"/>
    <w:rsid w:val="009F7DDC"/>
    <w:rsid w:val="00A0177F"/>
    <w:rsid w:val="00A01D1C"/>
    <w:rsid w:val="00A055F1"/>
    <w:rsid w:val="00A07A2A"/>
    <w:rsid w:val="00A11040"/>
    <w:rsid w:val="00A13078"/>
    <w:rsid w:val="00A13587"/>
    <w:rsid w:val="00A14D08"/>
    <w:rsid w:val="00A17E28"/>
    <w:rsid w:val="00A20C27"/>
    <w:rsid w:val="00A21017"/>
    <w:rsid w:val="00A2242A"/>
    <w:rsid w:val="00A27A4D"/>
    <w:rsid w:val="00A27BBA"/>
    <w:rsid w:val="00A35AC6"/>
    <w:rsid w:val="00A37071"/>
    <w:rsid w:val="00A41444"/>
    <w:rsid w:val="00A44982"/>
    <w:rsid w:val="00A44F79"/>
    <w:rsid w:val="00A537ED"/>
    <w:rsid w:val="00A602ED"/>
    <w:rsid w:val="00A62416"/>
    <w:rsid w:val="00A626EF"/>
    <w:rsid w:val="00A66DB9"/>
    <w:rsid w:val="00A70BC4"/>
    <w:rsid w:val="00A71667"/>
    <w:rsid w:val="00A72A91"/>
    <w:rsid w:val="00A73E35"/>
    <w:rsid w:val="00A801F5"/>
    <w:rsid w:val="00A80FAF"/>
    <w:rsid w:val="00A83124"/>
    <w:rsid w:val="00A838ED"/>
    <w:rsid w:val="00A83D15"/>
    <w:rsid w:val="00A85981"/>
    <w:rsid w:val="00A93C38"/>
    <w:rsid w:val="00A9771E"/>
    <w:rsid w:val="00AA1069"/>
    <w:rsid w:val="00AA1E5B"/>
    <w:rsid w:val="00AA2730"/>
    <w:rsid w:val="00AA3A75"/>
    <w:rsid w:val="00AA3C30"/>
    <w:rsid w:val="00AA5573"/>
    <w:rsid w:val="00AA75D7"/>
    <w:rsid w:val="00AA7715"/>
    <w:rsid w:val="00AB0804"/>
    <w:rsid w:val="00AB4F70"/>
    <w:rsid w:val="00AB639D"/>
    <w:rsid w:val="00AB6706"/>
    <w:rsid w:val="00AB7974"/>
    <w:rsid w:val="00AC53CD"/>
    <w:rsid w:val="00AC6D59"/>
    <w:rsid w:val="00AD1E6A"/>
    <w:rsid w:val="00AD4438"/>
    <w:rsid w:val="00AD6776"/>
    <w:rsid w:val="00AD7DA1"/>
    <w:rsid w:val="00AE2FE1"/>
    <w:rsid w:val="00AE5A9C"/>
    <w:rsid w:val="00AE796A"/>
    <w:rsid w:val="00AF03B2"/>
    <w:rsid w:val="00AF1B26"/>
    <w:rsid w:val="00AF3375"/>
    <w:rsid w:val="00AF3DBC"/>
    <w:rsid w:val="00AF43FB"/>
    <w:rsid w:val="00AF6931"/>
    <w:rsid w:val="00AF7A83"/>
    <w:rsid w:val="00B04307"/>
    <w:rsid w:val="00B060EF"/>
    <w:rsid w:val="00B0690A"/>
    <w:rsid w:val="00B06F59"/>
    <w:rsid w:val="00B12FC6"/>
    <w:rsid w:val="00B149FF"/>
    <w:rsid w:val="00B1565B"/>
    <w:rsid w:val="00B163F7"/>
    <w:rsid w:val="00B176F3"/>
    <w:rsid w:val="00B20037"/>
    <w:rsid w:val="00B20381"/>
    <w:rsid w:val="00B22764"/>
    <w:rsid w:val="00B23484"/>
    <w:rsid w:val="00B24DD3"/>
    <w:rsid w:val="00B25F9D"/>
    <w:rsid w:val="00B26437"/>
    <w:rsid w:val="00B279FF"/>
    <w:rsid w:val="00B27C64"/>
    <w:rsid w:val="00B27D79"/>
    <w:rsid w:val="00B31AD6"/>
    <w:rsid w:val="00B33B7A"/>
    <w:rsid w:val="00B35992"/>
    <w:rsid w:val="00B44D05"/>
    <w:rsid w:val="00B45C50"/>
    <w:rsid w:val="00B50BC6"/>
    <w:rsid w:val="00B52F79"/>
    <w:rsid w:val="00B54CE9"/>
    <w:rsid w:val="00B54E02"/>
    <w:rsid w:val="00B62C36"/>
    <w:rsid w:val="00B66B33"/>
    <w:rsid w:val="00B762E6"/>
    <w:rsid w:val="00B815FB"/>
    <w:rsid w:val="00B81E04"/>
    <w:rsid w:val="00B8585C"/>
    <w:rsid w:val="00B86D1C"/>
    <w:rsid w:val="00B90AC4"/>
    <w:rsid w:val="00BA11C6"/>
    <w:rsid w:val="00BA1685"/>
    <w:rsid w:val="00BA2A8D"/>
    <w:rsid w:val="00BA62AB"/>
    <w:rsid w:val="00BB1627"/>
    <w:rsid w:val="00BB6C60"/>
    <w:rsid w:val="00BC1D81"/>
    <w:rsid w:val="00BC1E0E"/>
    <w:rsid w:val="00BC760B"/>
    <w:rsid w:val="00BD3306"/>
    <w:rsid w:val="00BD72EC"/>
    <w:rsid w:val="00BD7596"/>
    <w:rsid w:val="00BE2E77"/>
    <w:rsid w:val="00BE5DB4"/>
    <w:rsid w:val="00BE68A5"/>
    <w:rsid w:val="00BF0D34"/>
    <w:rsid w:val="00BF2406"/>
    <w:rsid w:val="00BF57E1"/>
    <w:rsid w:val="00BF7795"/>
    <w:rsid w:val="00C03C5D"/>
    <w:rsid w:val="00C0587F"/>
    <w:rsid w:val="00C05FDC"/>
    <w:rsid w:val="00C1563E"/>
    <w:rsid w:val="00C17704"/>
    <w:rsid w:val="00C229E6"/>
    <w:rsid w:val="00C30D68"/>
    <w:rsid w:val="00C33C8A"/>
    <w:rsid w:val="00C36961"/>
    <w:rsid w:val="00C37057"/>
    <w:rsid w:val="00C37EF5"/>
    <w:rsid w:val="00C412D9"/>
    <w:rsid w:val="00C41523"/>
    <w:rsid w:val="00C43985"/>
    <w:rsid w:val="00C4512A"/>
    <w:rsid w:val="00C456C3"/>
    <w:rsid w:val="00C46FE6"/>
    <w:rsid w:val="00C52350"/>
    <w:rsid w:val="00C53564"/>
    <w:rsid w:val="00C53D86"/>
    <w:rsid w:val="00C5518E"/>
    <w:rsid w:val="00C60DBA"/>
    <w:rsid w:val="00C63BB8"/>
    <w:rsid w:val="00C653FB"/>
    <w:rsid w:val="00C65612"/>
    <w:rsid w:val="00C67A28"/>
    <w:rsid w:val="00C71C5E"/>
    <w:rsid w:val="00C71D11"/>
    <w:rsid w:val="00C73AFD"/>
    <w:rsid w:val="00C77B05"/>
    <w:rsid w:val="00C81716"/>
    <w:rsid w:val="00C83A94"/>
    <w:rsid w:val="00C933E2"/>
    <w:rsid w:val="00CA113D"/>
    <w:rsid w:val="00CA1181"/>
    <w:rsid w:val="00CA132C"/>
    <w:rsid w:val="00CA24F6"/>
    <w:rsid w:val="00CA6665"/>
    <w:rsid w:val="00CA6F93"/>
    <w:rsid w:val="00CA7886"/>
    <w:rsid w:val="00CB3120"/>
    <w:rsid w:val="00CC6B5E"/>
    <w:rsid w:val="00CC74F7"/>
    <w:rsid w:val="00CC7DB8"/>
    <w:rsid w:val="00CD13BA"/>
    <w:rsid w:val="00CD20C5"/>
    <w:rsid w:val="00CD429F"/>
    <w:rsid w:val="00CD56A1"/>
    <w:rsid w:val="00CD7D6C"/>
    <w:rsid w:val="00CE118A"/>
    <w:rsid w:val="00CE1E15"/>
    <w:rsid w:val="00CE3C4A"/>
    <w:rsid w:val="00CF5CDF"/>
    <w:rsid w:val="00CF661D"/>
    <w:rsid w:val="00D00E4C"/>
    <w:rsid w:val="00D0190E"/>
    <w:rsid w:val="00D13588"/>
    <w:rsid w:val="00D1597A"/>
    <w:rsid w:val="00D2049B"/>
    <w:rsid w:val="00D210F4"/>
    <w:rsid w:val="00D217D9"/>
    <w:rsid w:val="00D246B3"/>
    <w:rsid w:val="00D24A72"/>
    <w:rsid w:val="00D25157"/>
    <w:rsid w:val="00D271EE"/>
    <w:rsid w:val="00D30600"/>
    <w:rsid w:val="00D31D94"/>
    <w:rsid w:val="00D33D6A"/>
    <w:rsid w:val="00D36BBA"/>
    <w:rsid w:val="00D43A1F"/>
    <w:rsid w:val="00D46466"/>
    <w:rsid w:val="00D46F24"/>
    <w:rsid w:val="00D53E36"/>
    <w:rsid w:val="00D56BA9"/>
    <w:rsid w:val="00D57C65"/>
    <w:rsid w:val="00D66555"/>
    <w:rsid w:val="00D6704B"/>
    <w:rsid w:val="00D7027C"/>
    <w:rsid w:val="00D71941"/>
    <w:rsid w:val="00D72F4C"/>
    <w:rsid w:val="00D76D75"/>
    <w:rsid w:val="00D80C9E"/>
    <w:rsid w:val="00D8126C"/>
    <w:rsid w:val="00D82488"/>
    <w:rsid w:val="00D832D2"/>
    <w:rsid w:val="00D85A9A"/>
    <w:rsid w:val="00D85D35"/>
    <w:rsid w:val="00D91ADD"/>
    <w:rsid w:val="00D9221F"/>
    <w:rsid w:val="00D927EE"/>
    <w:rsid w:val="00D9600D"/>
    <w:rsid w:val="00D96098"/>
    <w:rsid w:val="00D96E26"/>
    <w:rsid w:val="00DA0BA9"/>
    <w:rsid w:val="00DA1909"/>
    <w:rsid w:val="00DA4C94"/>
    <w:rsid w:val="00DA6004"/>
    <w:rsid w:val="00DB01DA"/>
    <w:rsid w:val="00DB0F2B"/>
    <w:rsid w:val="00DB25CD"/>
    <w:rsid w:val="00DB2912"/>
    <w:rsid w:val="00DB58A1"/>
    <w:rsid w:val="00DB6CB2"/>
    <w:rsid w:val="00DB6E8E"/>
    <w:rsid w:val="00DC2B1C"/>
    <w:rsid w:val="00DC7CEF"/>
    <w:rsid w:val="00DD2090"/>
    <w:rsid w:val="00DD26F5"/>
    <w:rsid w:val="00DD4DA4"/>
    <w:rsid w:val="00DD61D3"/>
    <w:rsid w:val="00DE2D65"/>
    <w:rsid w:val="00DF0CAC"/>
    <w:rsid w:val="00DF1CB0"/>
    <w:rsid w:val="00DF5642"/>
    <w:rsid w:val="00DF58CB"/>
    <w:rsid w:val="00DF66F0"/>
    <w:rsid w:val="00E060B5"/>
    <w:rsid w:val="00E14B94"/>
    <w:rsid w:val="00E154A8"/>
    <w:rsid w:val="00E16086"/>
    <w:rsid w:val="00E2129F"/>
    <w:rsid w:val="00E229FA"/>
    <w:rsid w:val="00E24CDD"/>
    <w:rsid w:val="00E25FAD"/>
    <w:rsid w:val="00E2659C"/>
    <w:rsid w:val="00E272B8"/>
    <w:rsid w:val="00E31DB7"/>
    <w:rsid w:val="00E332AC"/>
    <w:rsid w:val="00E33B93"/>
    <w:rsid w:val="00E34FB9"/>
    <w:rsid w:val="00E42565"/>
    <w:rsid w:val="00E46784"/>
    <w:rsid w:val="00E500AC"/>
    <w:rsid w:val="00E50A19"/>
    <w:rsid w:val="00E51BBD"/>
    <w:rsid w:val="00E520DA"/>
    <w:rsid w:val="00E52FC8"/>
    <w:rsid w:val="00E541D4"/>
    <w:rsid w:val="00E57D8F"/>
    <w:rsid w:val="00E61C46"/>
    <w:rsid w:val="00E62B55"/>
    <w:rsid w:val="00E66D65"/>
    <w:rsid w:val="00E66E44"/>
    <w:rsid w:val="00E7021C"/>
    <w:rsid w:val="00E74AE6"/>
    <w:rsid w:val="00E74F97"/>
    <w:rsid w:val="00E76594"/>
    <w:rsid w:val="00E7674E"/>
    <w:rsid w:val="00E77853"/>
    <w:rsid w:val="00E779BD"/>
    <w:rsid w:val="00E804D2"/>
    <w:rsid w:val="00E90344"/>
    <w:rsid w:val="00E972C3"/>
    <w:rsid w:val="00E978DC"/>
    <w:rsid w:val="00EA06B3"/>
    <w:rsid w:val="00EA684A"/>
    <w:rsid w:val="00EB0B7F"/>
    <w:rsid w:val="00EB25FB"/>
    <w:rsid w:val="00EB2CEC"/>
    <w:rsid w:val="00EB55A2"/>
    <w:rsid w:val="00EB5891"/>
    <w:rsid w:val="00EB6514"/>
    <w:rsid w:val="00EC2AAE"/>
    <w:rsid w:val="00EC3151"/>
    <w:rsid w:val="00EC3CC3"/>
    <w:rsid w:val="00EC56A5"/>
    <w:rsid w:val="00ED04C7"/>
    <w:rsid w:val="00ED5DFE"/>
    <w:rsid w:val="00ED69A0"/>
    <w:rsid w:val="00ED77D8"/>
    <w:rsid w:val="00ED7F46"/>
    <w:rsid w:val="00EE0CAB"/>
    <w:rsid w:val="00EE2F12"/>
    <w:rsid w:val="00EE36D7"/>
    <w:rsid w:val="00EE3BD0"/>
    <w:rsid w:val="00EE3E0F"/>
    <w:rsid w:val="00EE6342"/>
    <w:rsid w:val="00EE683C"/>
    <w:rsid w:val="00EF0EBA"/>
    <w:rsid w:val="00EF0FC2"/>
    <w:rsid w:val="00EF1BD0"/>
    <w:rsid w:val="00EF3421"/>
    <w:rsid w:val="00EF68B4"/>
    <w:rsid w:val="00F0255E"/>
    <w:rsid w:val="00F02EFF"/>
    <w:rsid w:val="00F063D4"/>
    <w:rsid w:val="00F10F8F"/>
    <w:rsid w:val="00F11EEE"/>
    <w:rsid w:val="00F148EF"/>
    <w:rsid w:val="00F17177"/>
    <w:rsid w:val="00F20F42"/>
    <w:rsid w:val="00F212FA"/>
    <w:rsid w:val="00F238F1"/>
    <w:rsid w:val="00F25C47"/>
    <w:rsid w:val="00F320DC"/>
    <w:rsid w:val="00F33F5F"/>
    <w:rsid w:val="00F370D0"/>
    <w:rsid w:val="00F4310C"/>
    <w:rsid w:val="00F43770"/>
    <w:rsid w:val="00F45227"/>
    <w:rsid w:val="00F50D0F"/>
    <w:rsid w:val="00F51520"/>
    <w:rsid w:val="00F517B1"/>
    <w:rsid w:val="00F528E1"/>
    <w:rsid w:val="00F52C92"/>
    <w:rsid w:val="00F530B4"/>
    <w:rsid w:val="00F538DC"/>
    <w:rsid w:val="00F53E0B"/>
    <w:rsid w:val="00F550D0"/>
    <w:rsid w:val="00F56443"/>
    <w:rsid w:val="00F57101"/>
    <w:rsid w:val="00F634FF"/>
    <w:rsid w:val="00F705BB"/>
    <w:rsid w:val="00F707A8"/>
    <w:rsid w:val="00F708E7"/>
    <w:rsid w:val="00F72971"/>
    <w:rsid w:val="00F74391"/>
    <w:rsid w:val="00F748BC"/>
    <w:rsid w:val="00F7784C"/>
    <w:rsid w:val="00F8074A"/>
    <w:rsid w:val="00F82999"/>
    <w:rsid w:val="00F8328B"/>
    <w:rsid w:val="00F83FA4"/>
    <w:rsid w:val="00F84F17"/>
    <w:rsid w:val="00F91409"/>
    <w:rsid w:val="00F91EC0"/>
    <w:rsid w:val="00F94340"/>
    <w:rsid w:val="00F97156"/>
    <w:rsid w:val="00FA2334"/>
    <w:rsid w:val="00FA30D6"/>
    <w:rsid w:val="00FB2060"/>
    <w:rsid w:val="00FB21DB"/>
    <w:rsid w:val="00FB2E8C"/>
    <w:rsid w:val="00FB643A"/>
    <w:rsid w:val="00FB686F"/>
    <w:rsid w:val="00FB7327"/>
    <w:rsid w:val="00FC177D"/>
    <w:rsid w:val="00FC1F15"/>
    <w:rsid w:val="00FC45D5"/>
    <w:rsid w:val="00FC4ECB"/>
    <w:rsid w:val="00FC685D"/>
    <w:rsid w:val="00FD7EC1"/>
    <w:rsid w:val="00FE1246"/>
    <w:rsid w:val="00FE4640"/>
    <w:rsid w:val="00FE74C2"/>
    <w:rsid w:val="00FE796F"/>
    <w:rsid w:val="00FE7A69"/>
    <w:rsid w:val="00FF16FE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5E5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A5E5C"/>
    <w:pPr>
      <w:widowControl w:val="0"/>
      <w:spacing w:before="120" w:after="120"/>
      <w:ind w:firstLine="567"/>
      <w:jc w:val="both"/>
    </w:pPr>
    <w:rPr>
      <w:sz w:val="24"/>
    </w:rPr>
  </w:style>
  <w:style w:type="table" w:styleId="a3">
    <w:name w:val="Table Grid"/>
    <w:basedOn w:val="a1"/>
    <w:uiPriority w:val="59"/>
    <w:rsid w:val="000A5E5C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0A5E5C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header"/>
    <w:basedOn w:val="a"/>
    <w:link w:val="a6"/>
    <w:uiPriority w:val="99"/>
    <w:rsid w:val="002545BD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2545BD"/>
    <w:pPr>
      <w:tabs>
        <w:tab w:val="center" w:pos="4677"/>
        <w:tab w:val="right" w:pos="9355"/>
      </w:tabs>
    </w:pPr>
  </w:style>
  <w:style w:type="character" w:styleId="a9">
    <w:name w:val="Strong"/>
    <w:qFormat/>
    <w:rsid w:val="00D210F4"/>
    <w:rPr>
      <w:b/>
      <w:bCs/>
    </w:rPr>
  </w:style>
  <w:style w:type="paragraph" w:styleId="aa">
    <w:name w:val="Balloon Text"/>
    <w:basedOn w:val="a"/>
    <w:semiHidden/>
    <w:rsid w:val="002C7E39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5578AC"/>
  </w:style>
  <w:style w:type="character" w:customStyle="1" w:styleId="a6">
    <w:name w:val="Верхний колонтитул Знак"/>
    <w:basedOn w:val="a0"/>
    <w:link w:val="a5"/>
    <w:uiPriority w:val="99"/>
    <w:rsid w:val="00124049"/>
  </w:style>
  <w:style w:type="table" w:customStyle="1" w:styleId="10">
    <w:name w:val="Сетка таблицы1"/>
    <w:basedOn w:val="a1"/>
    <w:next w:val="a3"/>
    <w:rsid w:val="00976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nhideWhenUsed/>
    <w:rsid w:val="00B24DD3"/>
    <w:pPr>
      <w:widowControl/>
      <w:autoSpaceDE/>
      <w:autoSpaceDN/>
      <w:adjustRightInd/>
      <w:spacing w:after="120"/>
      <w:jc w:val="both"/>
    </w:pPr>
    <w:rPr>
      <w:sz w:val="24"/>
    </w:rPr>
  </w:style>
  <w:style w:type="character" w:customStyle="1" w:styleId="ac">
    <w:name w:val="Основной текст Знак"/>
    <w:link w:val="ab"/>
    <w:rsid w:val="00B24DD3"/>
    <w:rPr>
      <w:sz w:val="24"/>
      <w:lang w:bidi="ar-SA"/>
    </w:rPr>
  </w:style>
  <w:style w:type="character" w:styleId="ad">
    <w:name w:val="Hyperlink"/>
    <w:basedOn w:val="a0"/>
    <w:rsid w:val="00AB7974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ED77D8"/>
    <w:pPr>
      <w:ind w:left="720"/>
      <w:contextualSpacing/>
    </w:pPr>
  </w:style>
  <w:style w:type="paragraph" w:customStyle="1" w:styleId="11">
    <w:name w:val="Название объекта1"/>
    <w:basedOn w:val="a"/>
    <w:rsid w:val="009931AF"/>
    <w:pPr>
      <w:widowControl/>
      <w:suppressAutoHyphens/>
      <w:autoSpaceDE/>
      <w:autoSpaceDN/>
      <w:adjustRightInd/>
      <w:jc w:val="center"/>
    </w:pPr>
    <w:rPr>
      <w:b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5E5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A5E5C"/>
    <w:pPr>
      <w:widowControl w:val="0"/>
      <w:spacing w:before="120" w:after="120"/>
      <w:ind w:firstLine="567"/>
      <w:jc w:val="both"/>
    </w:pPr>
    <w:rPr>
      <w:sz w:val="24"/>
    </w:rPr>
  </w:style>
  <w:style w:type="table" w:styleId="a3">
    <w:name w:val="Table Grid"/>
    <w:basedOn w:val="a1"/>
    <w:uiPriority w:val="59"/>
    <w:rsid w:val="000A5E5C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0A5E5C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header"/>
    <w:basedOn w:val="a"/>
    <w:link w:val="a6"/>
    <w:uiPriority w:val="99"/>
    <w:rsid w:val="002545BD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2545BD"/>
    <w:pPr>
      <w:tabs>
        <w:tab w:val="center" w:pos="4677"/>
        <w:tab w:val="right" w:pos="9355"/>
      </w:tabs>
    </w:pPr>
  </w:style>
  <w:style w:type="character" w:styleId="a9">
    <w:name w:val="Strong"/>
    <w:qFormat/>
    <w:rsid w:val="00D210F4"/>
    <w:rPr>
      <w:b/>
      <w:bCs/>
    </w:rPr>
  </w:style>
  <w:style w:type="paragraph" w:styleId="aa">
    <w:name w:val="Balloon Text"/>
    <w:basedOn w:val="a"/>
    <w:semiHidden/>
    <w:rsid w:val="002C7E39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5578AC"/>
  </w:style>
  <w:style w:type="character" w:customStyle="1" w:styleId="a6">
    <w:name w:val="Верхний колонтитул Знак"/>
    <w:basedOn w:val="a0"/>
    <w:link w:val="a5"/>
    <w:uiPriority w:val="99"/>
    <w:rsid w:val="00124049"/>
  </w:style>
  <w:style w:type="table" w:customStyle="1" w:styleId="10">
    <w:name w:val="Сетка таблицы1"/>
    <w:basedOn w:val="a1"/>
    <w:next w:val="a3"/>
    <w:rsid w:val="00976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nhideWhenUsed/>
    <w:rsid w:val="00B24DD3"/>
    <w:pPr>
      <w:widowControl/>
      <w:autoSpaceDE/>
      <w:autoSpaceDN/>
      <w:adjustRightInd/>
      <w:spacing w:after="120"/>
      <w:jc w:val="both"/>
    </w:pPr>
    <w:rPr>
      <w:sz w:val="24"/>
    </w:rPr>
  </w:style>
  <w:style w:type="character" w:customStyle="1" w:styleId="ac">
    <w:name w:val="Основной текст Знак"/>
    <w:link w:val="ab"/>
    <w:rsid w:val="00B24DD3"/>
    <w:rPr>
      <w:sz w:val="24"/>
      <w:lang w:bidi="ar-SA"/>
    </w:rPr>
  </w:style>
  <w:style w:type="character" w:styleId="ad">
    <w:name w:val="Hyperlink"/>
    <w:basedOn w:val="a0"/>
    <w:rsid w:val="00AB7974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ED77D8"/>
    <w:pPr>
      <w:ind w:left="720"/>
      <w:contextualSpacing/>
    </w:pPr>
  </w:style>
  <w:style w:type="paragraph" w:customStyle="1" w:styleId="11">
    <w:name w:val="Название объекта1"/>
    <w:basedOn w:val="a"/>
    <w:rsid w:val="009931AF"/>
    <w:pPr>
      <w:widowControl/>
      <w:suppressAutoHyphens/>
      <w:autoSpaceDE/>
      <w:autoSpaceDN/>
      <w:adjustRightInd/>
      <w:jc w:val="center"/>
    </w:pPr>
    <w:rPr>
      <w:b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1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chart" Target="charts/chart8.xml"/><Relationship Id="rId26" Type="http://schemas.openxmlformats.org/officeDocument/2006/relationships/chart" Target="charts/chart16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7.xml"/><Relationship Id="rId25" Type="http://schemas.openxmlformats.org/officeDocument/2006/relationships/chart" Target="charts/chart15.xm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29" Type="http://schemas.openxmlformats.org/officeDocument/2006/relationships/chart" Target="charts/chart1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chart" Target="charts/chart14.xml"/><Relationship Id="rId32" Type="http://schemas.openxmlformats.org/officeDocument/2006/relationships/chart" Target="charts/chart22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23" Type="http://schemas.openxmlformats.org/officeDocument/2006/relationships/chart" Target="charts/chart13.xml"/><Relationship Id="rId28" Type="http://schemas.openxmlformats.org/officeDocument/2006/relationships/chart" Target="charts/chart18.xml"/><Relationship Id="rId10" Type="http://schemas.openxmlformats.org/officeDocument/2006/relationships/chart" Target="charts/chart1.xml"/><Relationship Id="rId19" Type="http://schemas.openxmlformats.org/officeDocument/2006/relationships/chart" Target="charts/chart9.xml"/><Relationship Id="rId31" Type="http://schemas.openxmlformats.org/officeDocument/2006/relationships/chart" Target="charts/chart2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jpeg"/><Relationship Id="rId22" Type="http://schemas.openxmlformats.org/officeDocument/2006/relationships/chart" Target="charts/chart12.xml"/><Relationship Id="rId27" Type="http://schemas.openxmlformats.org/officeDocument/2006/relationships/chart" Target="charts/chart17.xml"/><Relationship Id="rId30" Type="http://schemas.openxmlformats.org/officeDocument/2006/relationships/chart" Target="charts/chart20.xml"/><Relationship Id="rId35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4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3101045296167246E-2"/>
          <c:y val="0.15151515151515163"/>
          <c:w val="0.37979094076655051"/>
          <c:h val="0.3722943722943724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ln w="12669">
              <a:solidFill>
                <a:srgbClr val="000000"/>
              </a:solidFill>
              <a:prstDash val="solid"/>
            </a:ln>
          </c:spPr>
          <c:explosion val="6"/>
          <c:dPt>
            <c:idx val="0"/>
            <c:bubble3D val="0"/>
            <c:spPr>
              <a:solidFill>
                <a:srgbClr val="FF0000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FF00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00FF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FFFF00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69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</c:dLbl>
            <c:dLbl>
              <c:idx val="1"/>
              <c:layout>
                <c:manualLayout>
                  <c:x val="5.243163743847206E-2"/>
                  <c:y val="-6.8244475793573216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</c:dLbl>
            <c:dLbl>
              <c:idx val="2"/>
              <c:layout>
                <c:manualLayout>
                  <c:x val="8.3488450451839932E-2"/>
                  <c:y val="6.066584552441468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</c:dLbl>
            <c:dLbl>
              <c:idx val="3"/>
              <c:layout>
                <c:manualLayout>
                  <c:x val="3.5314447366751836E-2"/>
                  <c:y val="0.16576117555718514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</c:dLbl>
            <c:dLbl>
              <c:idx val="4"/>
              <c:layout>
                <c:manualLayout>
                  <c:x val="-2.4151593979112332E-2"/>
                  <c:y val="0.1251427144440102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</c:dLbl>
            <c:dLbl>
              <c:idx val="5"/>
              <c:layout>
                <c:manualLayout>
                  <c:xMode val="edge"/>
                  <c:yMode val="edge"/>
                  <c:x val="0.10627177700348439"/>
                  <c:y val="0.47619047619047628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</c:dLbl>
            <c:dLbl>
              <c:idx val="6"/>
              <c:layout>
                <c:manualLayout>
                  <c:xMode val="edge"/>
                  <c:yMode val="edge"/>
                  <c:x val="8.536585365853662E-2"/>
                  <c:y val="0.33766233766233777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</c:dLbl>
            <c:dLbl>
              <c:idx val="7"/>
              <c:layout>
                <c:manualLayout>
                  <c:xMode val="edge"/>
                  <c:yMode val="edge"/>
                  <c:x val="5.4006968641114983E-2"/>
                  <c:y val="0.42857142857142855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</c:dLbl>
            <c:dLbl>
              <c:idx val="8"/>
              <c:layout>
                <c:manualLayout>
                  <c:xMode val="edge"/>
                  <c:yMode val="edge"/>
                  <c:x val="6.097560975609756E-2"/>
                  <c:y val="0.5670995670995673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</c:dLbl>
            <c:numFmt formatCode="0%" sourceLinked="0"/>
            <c:spPr>
              <a:noFill/>
              <a:ln w="25339">
                <a:noFill/>
              </a:ln>
            </c:spPr>
            <c:txPr>
              <a:bodyPr/>
              <a:lstStyle/>
              <a:p>
                <a:pPr algn="l">
                  <a:defRPr sz="1197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eparator>
</c:separator>
            <c:showLeaderLines val="1"/>
          </c:dLbls>
          <c:cat>
            <c:strRef>
              <c:f>Sheet1!$B$1:$F$1</c:f>
              <c:strCache>
                <c:ptCount val="5"/>
                <c:pt idx="0">
                  <c:v>Наезд на пешехода (14 ДТП, 33%)</c:v>
                </c:pt>
                <c:pt idx="1">
                  <c:v>Столкновение (26 ДТП, 61%)</c:v>
                </c:pt>
                <c:pt idx="2">
                  <c:v>Опрокидывание (1 ДТП, 2%)</c:v>
                </c:pt>
                <c:pt idx="3">
                  <c:v>Наезд на препятствие (1 ДТП, 2%)</c:v>
                </c:pt>
                <c:pt idx="4">
                  <c:v>Прочие виды (1 ДТП, 2%)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14</c:v>
                </c:pt>
                <c:pt idx="1">
                  <c:v>26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1"/>
          <c:showBubbleSize val="0"/>
          <c:separator>
</c:separator>
          <c:showLeaderLines val="1"/>
        </c:dLbls>
      </c:pie3DChart>
      <c:spPr>
        <a:noFill/>
        <a:ln w="25339">
          <a:noFill/>
        </a:ln>
      </c:spPr>
    </c:plotArea>
    <c:legend>
      <c:legendPos val="r"/>
      <c:layout>
        <c:manualLayout>
          <c:xMode val="edge"/>
          <c:yMode val="edge"/>
          <c:x val="0.49303135888501731"/>
          <c:y val="0"/>
          <c:w val="0.50696864111498252"/>
          <c:h val="0.76623376623376649"/>
        </c:manualLayout>
      </c:layout>
      <c:overlay val="0"/>
      <c:spPr>
        <a:noFill/>
        <a:ln w="25339">
          <a:noFill/>
        </a:ln>
      </c:spPr>
      <c:txPr>
        <a:bodyPr/>
        <a:lstStyle/>
        <a:p>
          <a:pPr>
            <a:defRPr sz="1097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/>
        </a:gs>
        <a:gs pos="50000">
          <a:srgbClr val="CCFFFF">
            <a:gamma/>
            <a:tint val="0"/>
            <a:invGamma/>
          </a:srgbClr>
        </a:gs>
        <a:gs pos="100000">
          <a:srgbClr val="CCFFFF"/>
        </a:gs>
      </a:gsLst>
      <a:lin ang="540000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02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7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ранено   </a:t>
            </a:r>
          </a:p>
        </c:rich>
      </c:tx>
      <c:layout>
        <c:manualLayout>
          <c:xMode val="edge"/>
          <c:yMode val="edge"/>
          <c:x val="0.75247524752475281"/>
          <c:y val="7.6923076923076945E-3"/>
        </c:manualLayout>
      </c:layout>
      <c:overlay val="0"/>
      <c:spPr>
        <a:noFill/>
        <a:ln w="25305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9504950495049514E-3"/>
          <c:y val="0.21538461538461537"/>
          <c:w val="0.36138613861386154"/>
          <c:h val="0.56153846153846154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CC00"/>
            </a:solidFill>
            <a:ln w="12652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00CCFF"/>
              </a:solidFill>
              <a:ln w="12652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05">
                <a:noFill/>
              </a:ln>
            </c:spPr>
            <c:txPr>
              <a:bodyPr/>
              <a:lstStyle/>
              <a:p>
                <a:pPr>
                  <a:defRPr sz="1046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2"/>
                <c:pt idx="0">
                  <c:v>с выявленными недостатками УДС</c:v>
                </c:pt>
                <c:pt idx="1">
                  <c:v>без недостатков УДС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2"/>
                <c:pt idx="0">
                  <c:v>17</c:v>
                </c:pt>
                <c:pt idx="1">
                  <c:v>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305">
          <a:noFill/>
        </a:ln>
      </c:spPr>
    </c:plotArea>
    <c:legend>
      <c:legendPos val="r"/>
      <c:layout>
        <c:manualLayout>
          <c:xMode val="edge"/>
          <c:yMode val="edge"/>
          <c:x val="0.39603960396039617"/>
          <c:y val="0.22307692307692309"/>
          <c:w val="0.57425742574257421"/>
          <c:h val="0.7846153846153846"/>
        </c:manualLayout>
      </c:layout>
      <c:overlay val="0"/>
      <c:spPr>
        <a:noFill/>
        <a:ln w="3163">
          <a:solidFill>
            <a:srgbClr val="000000"/>
          </a:solidFill>
          <a:prstDash val="solid"/>
        </a:ln>
      </c:spPr>
      <c:txPr>
        <a:bodyPr/>
        <a:lstStyle/>
        <a:p>
          <a:pPr>
            <a:defRPr sz="892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57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54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ДТП</a:t>
            </a:r>
          </a:p>
        </c:rich>
      </c:tx>
      <c:layout>
        <c:manualLayout>
          <c:xMode val="edge"/>
          <c:yMode val="edge"/>
          <c:x val="0.85273972602739745"/>
          <c:y val="7.0921985815602853E-3"/>
        </c:manualLayout>
      </c:layout>
      <c:overlay val="0"/>
      <c:spPr>
        <a:noFill/>
        <a:ln w="25278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2191780821917734E-2"/>
          <c:y val="3.5460992907801435E-2"/>
          <c:w val="0.45547945205479451"/>
          <c:h val="0.94326241134751776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39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3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8000"/>
              </a:solidFill>
              <a:ln w="12639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3178693575837874"/>
                  <c:y val="0.10638297872340426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3356164383561642"/>
                  <c:y val="-9.0679275636336293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%" sourceLinked="0"/>
            <c:spPr>
              <a:noFill/>
              <a:ln w="25278">
                <a:noFill/>
              </a:ln>
            </c:spPr>
            <c:txPr>
              <a:bodyPr/>
              <a:lstStyle/>
              <a:p>
                <a:pPr>
                  <a:defRPr sz="1543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федеральная</c:v>
                </c:pt>
                <c:pt idx="1">
                  <c:v>региональная</c:v>
                </c:pt>
                <c:pt idx="2">
                  <c:v>местная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8</c:v>
                </c:pt>
                <c:pt idx="1">
                  <c:v>13</c:v>
                </c:pt>
                <c:pt idx="2">
                  <c:v>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278">
          <a:noFill/>
        </a:ln>
      </c:spPr>
    </c:plotArea>
    <c:legend>
      <c:legendPos val="r"/>
      <c:layout>
        <c:manualLayout>
          <c:xMode val="edge"/>
          <c:yMode val="edge"/>
          <c:x val="0.54109589041095918"/>
          <c:y val="0.27659574468085107"/>
          <c:w val="0.41095890410958913"/>
          <c:h val="0.68085106382978744"/>
        </c:manualLayout>
      </c:layout>
      <c:overlay val="0"/>
      <c:spPr>
        <a:noFill/>
        <a:ln w="3160">
          <a:solidFill>
            <a:srgbClr val="000000"/>
          </a:solidFill>
          <a:prstDash val="solid"/>
        </a:ln>
      </c:spPr>
      <c:txPr>
        <a:bodyPr/>
        <a:lstStyle/>
        <a:p>
          <a:pPr>
            <a:defRPr sz="107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4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Погибло</a:t>
            </a:r>
          </a:p>
        </c:rich>
      </c:tx>
      <c:layout>
        <c:manualLayout>
          <c:xMode val="edge"/>
          <c:yMode val="edge"/>
          <c:x val="0.6483516483516486"/>
          <c:y val="0"/>
        </c:manualLayout>
      </c:layout>
      <c:overlay val="0"/>
      <c:spPr>
        <a:noFill/>
        <a:ln w="25323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6.5934065934065936E-2"/>
          <c:y val="3.5211267605633818E-2"/>
          <c:w val="0.49084249084249093"/>
          <c:h val="0.94366197183098588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62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6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8000"/>
              </a:solidFill>
              <a:ln w="1266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delete val="1"/>
            </c:dLbl>
            <c:dLbl>
              <c:idx val="1"/>
              <c:layout>
                <c:manualLayout>
                  <c:x val="-0.18468450041243756"/>
                  <c:y val="0.1291541018298866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2087912087912089"/>
                  <c:y val="-0.25050814504103519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%" sourceLinked="0"/>
            <c:spPr>
              <a:noFill/>
              <a:ln w="25323">
                <a:noFill/>
              </a:ln>
            </c:spPr>
            <c:txPr>
              <a:bodyPr/>
              <a:lstStyle/>
              <a:p>
                <a:pPr>
                  <a:defRPr sz="1645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федеральная</c:v>
                </c:pt>
                <c:pt idx="1">
                  <c:v>региональная</c:v>
                </c:pt>
                <c:pt idx="2">
                  <c:v>муниципальная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323">
          <a:noFill/>
        </a:ln>
      </c:spPr>
    </c:plotArea>
    <c:plotVisOnly val="1"/>
    <c:dispBlanksAs val="zero"/>
    <c:showDLblsOverMax val="0"/>
  </c:chart>
  <c:spPr>
    <a:gradFill rotWithShape="0">
      <a:gsLst>
        <a:gs pos="0">
          <a:srgbClr val="CCFFFF"/>
        </a:gs>
        <a:gs pos="100000">
          <a:srgbClr val="CCFFFF">
            <a:gamma/>
            <a:tint val="0"/>
            <a:invGamma/>
          </a:srgbClr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Ранено</a:t>
            </a:r>
          </a:p>
        </c:rich>
      </c:tx>
      <c:layout>
        <c:manualLayout>
          <c:xMode val="edge"/>
          <c:yMode val="edge"/>
          <c:x val="0.66666666666666663"/>
          <c:y val="0"/>
        </c:manualLayout>
      </c:layout>
      <c:overlay val="0"/>
      <c:spPr>
        <a:noFill/>
        <a:ln w="25393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5.0387596899224833E-2"/>
          <c:y val="3.5460992907801435E-2"/>
          <c:w val="0.51550387596899228"/>
          <c:h val="0.94326241134751776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97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8000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4982264020668332"/>
                  <c:y val="0.10638297872340426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8314770238425404"/>
                  <c:y val="-0.22838757331630691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6.5891472868217074E-2"/>
                  <c:y val="3.4147986623641692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%" sourceLinked="0"/>
            <c:spPr>
              <a:noFill/>
              <a:ln w="25393">
                <a:noFill/>
              </a:ln>
            </c:spPr>
            <c:txPr>
              <a:bodyPr/>
              <a:lstStyle/>
              <a:p>
                <a:pPr>
                  <a:defRPr sz="1650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федеральная</c:v>
                </c:pt>
                <c:pt idx="1">
                  <c:v>региональная</c:v>
                </c:pt>
                <c:pt idx="2">
                  <c:v>муниципальная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9</c:v>
                </c:pt>
                <c:pt idx="1">
                  <c:v>14</c:v>
                </c:pt>
                <c:pt idx="2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393">
          <a:noFill/>
        </a:ln>
      </c:spPr>
    </c:plotArea>
    <c:plotVisOnly val="1"/>
    <c:dispBlanksAs val="zero"/>
    <c:showDLblsOverMax val="0"/>
  </c:chart>
  <c:spPr>
    <a:gradFill rotWithShape="0">
      <a:gsLst>
        <a:gs pos="0">
          <a:srgbClr val="CCFFFF"/>
        </a:gs>
        <a:gs pos="100000">
          <a:srgbClr val="CCFFFF">
            <a:gamma/>
            <a:tint val="0"/>
            <a:invGamma/>
          </a:srgbClr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2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5324232081911266E-3"/>
          <c:y val="2.2727272727272749E-2"/>
          <c:w val="0.99146757679180852"/>
          <c:h val="0.8068181818181817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FFFF00"/>
            </a:solidFill>
            <a:ln w="12655">
              <a:solidFill>
                <a:srgbClr val="000000"/>
              </a:solidFill>
              <a:prstDash val="solid"/>
            </a:ln>
          </c:spPr>
          <c:invertIfNegative val="0"/>
          <c:dPt>
            <c:idx val="3"/>
            <c:invertIfNegative val="0"/>
            <c:bubble3D val="0"/>
            <c:spPr>
              <a:solidFill>
                <a:srgbClr val="FF9900"/>
              </a:solidFill>
              <a:ln w="12655">
                <a:solidFill>
                  <a:srgbClr val="000000"/>
                </a:solidFill>
                <a:prstDash val="solid"/>
              </a:ln>
            </c:spPr>
          </c:dPt>
          <c:dPt>
            <c:idx val="5"/>
            <c:invertIfNegative val="0"/>
            <c:bubble3D val="0"/>
            <c:spPr>
              <a:solidFill>
                <a:srgbClr val="FF6600"/>
              </a:solidFill>
              <a:ln w="12655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5.7221350269397557E-2"/>
                  <c:y val="-4.28644500290963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2892156869827657E-2"/>
                  <c:y val="-4.23069861934360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6856302439377828E-2"/>
                  <c:y val="-1.5012822955665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066846790784983E-2"/>
                  <c:y val="-7.13790213355443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5.526240927813706E-2"/>
                  <c:y val="-1.56757671886828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5.5900689702403208E-2"/>
                  <c:y val="-6.9795514853754435E-1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3.2951792567407698E-2"/>
                  <c:y val="-3.55096738643443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10">
                <a:noFill/>
              </a:ln>
            </c:spPr>
            <c:txPr>
              <a:bodyPr/>
              <a:lstStyle/>
              <a:p>
                <a:pPr>
                  <a:defRPr sz="79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Sheet1!$B$1:$H$1</c:f>
              <c:strCache>
                <c:ptCount val="7"/>
                <c:pt idx="0">
                  <c:v>0-7 ч</c:v>
                </c:pt>
                <c:pt idx="1">
                  <c:v>7-9 ч</c:v>
                </c:pt>
                <c:pt idx="2">
                  <c:v>9-12 ч</c:v>
                </c:pt>
                <c:pt idx="3">
                  <c:v>12-15 ч</c:v>
                </c:pt>
                <c:pt idx="4">
                  <c:v>15-18 ч</c:v>
                </c:pt>
                <c:pt idx="5">
                  <c:v>18-21 ч</c:v>
                </c:pt>
                <c:pt idx="6">
                  <c:v>21-24 ч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0</c:v>
                </c:pt>
                <c:pt idx="3">
                  <c:v>11</c:v>
                </c:pt>
                <c:pt idx="4">
                  <c:v>9</c:v>
                </c:pt>
                <c:pt idx="5">
                  <c:v>16</c:v>
                </c:pt>
                <c:pt idx="6">
                  <c:v>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221522176"/>
        <c:axId val="224180096"/>
        <c:axId val="0"/>
      </c:bar3DChart>
      <c:catAx>
        <c:axId val="2215221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241800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2418009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221522176"/>
        <c:crosses val="autoZero"/>
        <c:crossBetween val="between"/>
      </c:valAx>
      <c:spPr>
        <a:noFill/>
        <a:ln w="25310">
          <a:noFill/>
        </a:ln>
      </c:spPr>
    </c:plotArea>
    <c:plotVisOnly val="1"/>
    <c:dispBlanksAs val="gap"/>
    <c:showDLblsOverMax val="0"/>
  </c:chart>
  <c:spPr>
    <a:gradFill rotWithShape="0">
      <a:gsLst>
        <a:gs pos="0">
          <a:srgbClr val="CCFFFF"/>
        </a:gs>
        <a:gs pos="100000">
          <a:srgbClr val="CCFFFF">
            <a:gamma/>
            <a:tint val="0"/>
            <a:invGamma/>
          </a:srgbClr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  <c:userShapes r:id="rId2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4"/>
      <c:hPercent val="33"/>
      <c:rotY val="44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5.2532833020637923E-2"/>
          <c:y val="4.7368421052631643E-2"/>
          <c:w val="0.92870544090056284"/>
          <c:h val="0.7736842105263160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FFFF00"/>
            </a:solidFill>
            <a:ln w="12671">
              <a:solidFill>
                <a:srgbClr val="000000"/>
              </a:solidFill>
              <a:prstDash val="solid"/>
            </a:ln>
          </c:spPr>
          <c:invertIfNegative val="0"/>
          <c:dPt>
            <c:idx val="5"/>
            <c:invertIfNegative val="0"/>
            <c:bubble3D val="0"/>
            <c:spPr>
              <a:solidFill>
                <a:srgbClr val="FF6600"/>
              </a:solidFill>
              <a:ln w="12671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3.0580688809102304E-2"/>
                  <c:y val="-8.53551642601904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1539651286771699E-2"/>
                  <c:y val="-8.51250098828472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6870289715029312E-2"/>
                  <c:y val="-7.43685397160303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1581791182686135E-2"/>
                  <c:y val="-8.51250098828472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3.2540947434583502E-2"/>
                  <c:y val="-9.0273090588912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8509290775292507E-2"/>
                  <c:y val="-9.00429362115692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5.6973137458709251E-2"/>
                  <c:y val="-9.59965572383355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42">
                <a:noFill/>
              </a:ln>
            </c:spPr>
            <c:txPr>
              <a:bodyPr/>
              <a:lstStyle/>
              <a:p>
                <a:pPr>
                  <a:defRPr sz="82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Sheet1!$B$1:$H$1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4</c:v>
                </c:pt>
                <c:pt idx="1">
                  <c:v>6</c:v>
                </c:pt>
                <c:pt idx="2">
                  <c:v>8</c:v>
                </c:pt>
                <c:pt idx="3">
                  <c:v>6</c:v>
                </c:pt>
                <c:pt idx="4">
                  <c:v>7</c:v>
                </c:pt>
                <c:pt idx="5">
                  <c:v>9</c:v>
                </c:pt>
                <c:pt idx="6">
                  <c:v>3</c:v>
                </c:pt>
              </c:numCache>
            </c:numRef>
          </c:val>
        </c:ser>
        <c:ser>
          <c:idx val="2"/>
          <c:order val="1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7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42">
                <a:noFill/>
              </a:ln>
            </c:spPr>
            <c:txPr>
              <a:bodyPr/>
              <a:lstStyle/>
              <a:p>
                <a:pPr>
                  <a:defRPr sz="82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Sheet1!$B$1:$H$1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Sheet1!$B$4:$H$4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223945088"/>
        <c:axId val="223946624"/>
        <c:axId val="0"/>
      </c:bar3DChart>
      <c:catAx>
        <c:axId val="2239450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239466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23946624"/>
        <c:scaling>
          <c:orientation val="minMax"/>
          <c:max val="15"/>
          <c:min val="1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23945088"/>
        <c:crosses val="autoZero"/>
        <c:crossBetween val="between"/>
        <c:majorUnit val="2"/>
      </c:valAx>
      <c:spPr>
        <a:noFill/>
        <a:ln w="25342">
          <a:noFill/>
        </a:ln>
      </c:spPr>
    </c:plotArea>
    <c:plotVisOnly val="1"/>
    <c:dispBlanksAs val="gap"/>
    <c:showDLblsOverMax val="0"/>
  </c:chart>
  <c:spPr>
    <a:gradFill rotWithShape="0">
      <a:gsLst>
        <a:gs pos="0">
          <a:srgbClr val="CCFFFF"/>
        </a:gs>
        <a:gs pos="50000">
          <a:srgbClr val="CCFFFF">
            <a:gamma/>
            <a:tint val="0"/>
            <a:invGamma/>
          </a:srgbClr>
        </a:gs>
        <a:gs pos="100000">
          <a:srgbClr val="CCFFFF"/>
        </a:gs>
      </a:gsLst>
      <a:lin ang="540000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2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1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ДТП</a:t>
            </a:r>
          </a:p>
        </c:rich>
      </c:tx>
      <c:layout>
        <c:manualLayout>
          <c:xMode val="edge"/>
          <c:yMode val="edge"/>
          <c:x val="0.80223880597014929"/>
          <c:y val="0"/>
        </c:manualLayout>
      </c:layout>
      <c:overlay val="0"/>
      <c:spPr>
        <a:noFill/>
        <a:ln w="25286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1044776119402972E-2"/>
          <c:y val="3.2051282051282055E-2"/>
          <c:w val="0.54850746268656714"/>
          <c:h val="0.94230769230769251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43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4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8000"/>
              </a:solidFill>
              <a:ln w="12643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680739956021037"/>
                  <c:y val="-0.30930689587406024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8.2089552238805943E-2"/>
                  <c:y val="2.6771938594714505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1442729292023308"/>
                  <c:y val="0.11538461538461539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%" sourceLinked="0"/>
            <c:spPr>
              <a:noFill/>
              <a:ln w="25286">
                <a:noFill/>
              </a:ln>
            </c:spPr>
            <c:txPr>
              <a:bodyPr/>
              <a:lstStyle/>
              <a:p>
                <a:pPr>
                  <a:defRPr sz="1170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МО</c:v>
                </c:pt>
                <c:pt idx="1">
                  <c:v>Регионы</c:v>
                </c:pt>
                <c:pt idx="2">
                  <c:v>Москва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34</c:v>
                </c:pt>
                <c:pt idx="1">
                  <c:v>2</c:v>
                </c:pt>
                <c:pt idx="2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286">
          <a:noFill/>
        </a:ln>
      </c:spPr>
    </c:plotArea>
    <c:legend>
      <c:legendPos val="r"/>
      <c:layout>
        <c:manualLayout>
          <c:xMode val="edge"/>
          <c:yMode val="edge"/>
          <c:x val="0.67164179104477684"/>
          <c:y val="0.32692307692307715"/>
          <c:w val="0.31343283582089576"/>
          <c:h val="0.58974358974358976"/>
        </c:manualLayout>
      </c:layout>
      <c:overlay val="0"/>
      <c:spPr>
        <a:noFill/>
        <a:ln w="3161">
          <a:solidFill>
            <a:srgbClr val="000000"/>
          </a:solidFill>
          <a:prstDash val="solid"/>
        </a:ln>
      </c:spPr>
      <c:txPr>
        <a:bodyPr/>
        <a:lstStyle/>
        <a:p>
          <a:pPr>
            <a:defRPr sz="93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81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Погибло</a:t>
            </a:r>
          </a:p>
        </c:rich>
      </c:tx>
      <c:layout>
        <c:manualLayout>
          <c:xMode val="edge"/>
          <c:yMode val="edge"/>
          <c:x val="0.64930555555555591"/>
          <c:y val="0"/>
        </c:manualLayout>
      </c:layout>
      <c:overlay val="0"/>
      <c:spPr>
        <a:noFill/>
        <a:ln w="25286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5138888888888888E-2"/>
          <c:y val="4.4871794871794886E-2"/>
          <c:w val="0.5"/>
          <c:h val="0.92307692307692291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43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4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8000"/>
              </a:solidFill>
              <a:ln w="12643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3.5053829261275037E-3"/>
                  <c:y val="-0.28314838790805424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delete val="1"/>
            </c:dLbl>
            <c:dLbl>
              <c:idx val="2"/>
              <c:delete val="1"/>
            </c:dLbl>
            <c:numFmt formatCode="0%" sourceLinked="0"/>
            <c:spPr>
              <a:noFill/>
              <a:ln w="25286">
                <a:noFill/>
              </a:ln>
            </c:spPr>
            <c:txPr>
              <a:bodyPr/>
              <a:lstStyle/>
              <a:p>
                <a:pPr>
                  <a:defRPr sz="1045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МО</c:v>
                </c:pt>
                <c:pt idx="1">
                  <c:v>Регионы</c:v>
                </c:pt>
                <c:pt idx="2">
                  <c:v>Москва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286">
          <a:noFill/>
        </a:ln>
      </c:spPr>
    </c:plotArea>
    <c:plotVisOnly val="1"/>
    <c:dispBlanksAs val="zero"/>
    <c:showDLblsOverMax val="0"/>
  </c:chart>
  <c:spPr>
    <a:gradFill rotWithShape="0">
      <a:gsLst>
        <a:gs pos="0">
          <a:srgbClr val="CCFFFF"/>
        </a:gs>
        <a:gs pos="100000">
          <a:srgbClr val="CCFFFF">
            <a:gamma/>
            <a:tint val="0"/>
            <a:invGamma/>
          </a:srgbClr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72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Ранено</a:t>
            </a:r>
          </a:p>
        </c:rich>
      </c:tx>
      <c:layout>
        <c:manualLayout>
          <c:xMode val="edge"/>
          <c:yMode val="edge"/>
          <c:x val="0.66911764705882382"/>
          <c:y val="0"/>
        </c:manualLayout>
      </c:layout>
      <c:overlay val="0"/>
      <c:spPr>
        <a:noFill/>
        <a:ln w="25323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2.5735294117647058E-2"/>
          <c:y val="3.6363636363636362E-2"/>
          <c:w val="0.56985294117647067"/>
          <c:h val="0.93939393939393945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62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6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8000"/>
              </a:solidFill>
              <a:ln w="1266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9906696645146843"/>
                  <c:y val="-0.3104202857680273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9.1911764705882415E-2"/>
                  <c:y val="3.9435743405246262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3189077903803978"/>
                  <c:y val="0.16969696969696971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%" sourceLinked="0"/>
            <c:spPr>
              <a:noFill/>
              <a:ln w="25323">
                <a:noFill/>
              </a:ln>
            </c:spPr>
            <c:txPr>
              <a:bodyPr/>
              <a:lstStyle/>
              <a:p>
                <a:pPr>
                  <a:defRPr sz="997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МО</c:v>
                </c:pt>
                <c:pt idx="1">
                  <c:v>Регионы</c:v>
                </c:pt>
                <c:pt idx="2">
                  <c:v>Москва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33</c:v>
                </c:pt>
                <c:pt idx="1">
                  <c:v>2</c:v>
                </c:pt>
                <c:pt idx="2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323">
          <a:noFill/>
        </a:ln>
      </c:spPr>
    </c:plotArea>
    <c:plotVisOnly val="1"/>
    <c:dispBlanksAs val="zero"/>
    <c:showDLblsOverMax val="0"/>
  </c:chart>
  <c:spPr>
    <a:gradFill rotWithShape="0">
      <a:gsLst>
        <a:gs pos="0">
          <a:srgbClr val="CCFFFF"/>
        </a:gs>
        <a:gs pos="100000">
          <a:srgbClr val="CCFFFF">
            <a:gamma/>
            <a:tint val="0"/>
            <a:invGamma/>
          </a:srgbClr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9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Количество ДТП
</a:t>
            </a:r>
          </a:p>
        </c:rich>
      </c:tx>
      <c:layout>
        <c:manualLayout>
          <c:xMode val="edge"/>
          <c:yMode val="edge"/>
          <c:x val="0.35215946843853813"/>
          <c:y val="2.2388059701492533E-2"/>
        </c:manualLayout>
      </c:layout>
      <c:overlay val="0"/>
      <c:spPr>
        <a:noFill/>
        <a:ln w="25178">
          <a:noFill/>
        </a:ln>
      </c:spPr>
    </c:title>
    <c:autoTitleDeleted val="0"/>
    <c:view3D>
      <c:rotX val="15"/>
      <c:rotY val="8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960132890365453"/>
          <c:y val="0.31343283582089576"/>
          <c:w val="0.41860465116279083"/>
          <c:h val="0.3731343283582089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589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58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589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178">
                <a:noFill/>
              </a:ln>
            </c:spPr>
            <c:txPr>
              <a:bodyPr/>
              <a:lstStyle/>
              <a:p>
                <a:pPr>
                  <a:defRPr sz="91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загородная зона</c:v>
                </c:pt>
                <c:pt idx="1">
                  <c:v>ПЧ в городе</c:v>
                </c:pt>
                <c:pt idx="2">
                  <c:v>пешеходный переход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18</c:v>
                </c:pt>
                <c:pt idx="1">
                  <c:v>21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178">
          <a:noFill/>
        </a:ln>
      </c:spPr>
    </c:plotArea>
    <c:legend>
      <c:legendPos val="r"/>
      <c:layout>
        <c:manualLayout>
          <c:xMode val="edge"/>
          <c:yMode val="edge"/>
          <c:x val="0.62458471760797363"/>
          <c:y val="0.18656716417910457"/>
          <c:w val="0.34219269102990046"/>
          <c:h val="0.82089552238805996"/>
        </c:manualLayout>
      </c:layout>
      <c:overlay val="0"/>
      <c:spPr>
        <a:noFill/>
        <a:ln w="25178">
          <a:noFill/>
        </a:ln>
      </c:spPr>
      <c:txPr>
        <a:bodyPr/>
        <a:lstStyle/>
        <a:p>
          <a:pPr>
            <a:defRPr sz="1001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/>
        </a:gs>
        <a:gs pos="50000">
          <a:srgbClr val="CCFFFF">
            <a:gamma/>
            <a:tint val="0"/>
            <a:invGamma/>
          </a:srgbClr>
        </a:gs>
        <a:gs pos="100000">
          <a:srgbClr val="CCFFFF"/>
        </a:gs>
      </a:gsLst>
      <a:lin ang="0" scaled="1"/>
    </a:gradFill>
    <a:ln w="9525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204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Погибло</a:t>
            </a:r>
          </a:p>
        </c:rich>
      </c:tx>
      <c:layout>
        <c:manualLayout>
          <c:xMode val="edge"/>
          <c:yMode val="edge"/>
          <c:x val="0.63212435233160646"/>
          <c:y val="0"/>
        </c:manualLayout>
      </c:layout>
      <c:overlay val="0"/>
      <c:spPr>
        <a:noFill/>
        <a:ln w="2528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0310880829015496E-2"/>
          <c:y val="5.4187192118226632E-2"/>
          <c:w val="0.4844559585492228"/>
          <c:h val="0.9211822660098522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44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44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8000"/>
              </a:solidFill>
              <a:ln w="12644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1"/>
              <c:layout>
                <c:manualLayout>
                  <c:x val="0.14507772020725387"/>
                  <c:y val="0.10095177793178998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delete val="1"/>
            </c:dLbl>
            <c:numFmt formatCode="0%" sourceLinked="0"/>
            <c:spPr>
              <a:noFill/>
              <a:ln w="25289">
                <a:noFill/>
              </a:ln>
            </c:spPr>
            <c:txPr>
              <a:bodyPr/>
              <a:lstStyle/>
              <a:p>
                <a:pPr>
                  <a:defRPr sz="1568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пассажиры</c:v>
                </c:pt>
                <c:pt idx="1">
                  <c:v>пешеходы</c:v>
                </c:pt>
                <c:pt idx="2">
                  <c:v>водители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289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6113989637305699"/>
          <c:y val="0.38916256157635487"/>
          <c:w val="0.38341968911917118"/>
          <c:h val="0.49753694581280805"/>
        </c:manualLayout>
      </c:layout>
      <c:overlay val="0"/>
      <c:spPr>
        <a:noFill/>
        <a:ln w="3161">
          <a:solidFill>
            <a:srgbClr val="000000"/>
          </a:solidFill>
          <a:prstDash val="solid"/>
        </a:ln>
      </c:spPr>
      <c:txPr>
        <a:bodyPr/>
        <a:lstStyle/>
        <a:p>
          <a:pPr>
            <a:defRPr sz="137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9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9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Ранено</a:t>
            </a:r>
          </a:p>
        </c:rich>
      </c:tx>
      <c:layout>
        <c:manualLayout>
          <c:xMode val="edge"/>
          <c:yMode val="edge"/>
          <c:x val="0.41825095057034228"/>
          <c:y val="2.2388059701492533E-2"/>
        </c:manualLayout>
      </c:layout>
      <c:overlay val="0"/>
      <c:spPr>
        <a:noFill/>
        <a:ln w="25178">
          <a:noFill/>
        </a:ln>
      </c:spPr>
    </c:title>
    <c:autoTitleDeleted val="0"/>
    <c:view3D>
      <c:rotX val="15"/>
      <c:rotY val="8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650190114068518E-2"/>
          <c:y val="0.32089552238805985"/>
          <c:w val="0.46768060836501912"/>
          <c:h val="0.3656716417910448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589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58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589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6898136343663044E-3"/>
                  <c:y val="-1.7463773967053672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6.9108870896841312E-2"/>
                  <c:y val="-8.2720337490282181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4.5965633354034946E-2"/>
                  <c:y val="-0.1005428271705498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%" sourceLinked="0"/>
            <c:spPr>
              <a:noFill/>
              <a:ln w="25178">
                <a:noFill/>
              </a:ln>
            </c:spPr>
            <c:txPr>
              <a:bodyPr/>
              <a:lstStyle/>
              <a:p>
                <a:pPr>
                  <a:defRPr sz="91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загородная зона</c:v>
                </c:pt>
                <c:pt idx="1">
                  <c:v>ПЧ в городе</c:v>
                </c:pt>
                <c:pt idx="2">
                  <c:v>пешеходный переход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20</c:v>
                </c:pt>
                <c:pt idx="1">
                  <c:v>19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178">
          <a:noFill/>
        </a:ln>
      </c:spPr>
    </c:plotArea>
    <c:legend>
      <c:legendPos val="r"/>
      <c:layout>
        <c:manualLayout>
          <c:xMode val="edge"/>
          <c:yMode val="edge"/>
          <c:x val="0.56273764258555181"/>
          <c:y val="0.18656716417910457"/>
          <c:w val="0.42205323193916361"/>
          <c:h val="0.82089552238805996"/>
        </c:manualLayout>
      </c:layout>
      <c:overlay val="0"/>
      <c:spPr>
        <a:noFill/>
        <a:ln w="25178">
          <a:noFill/>
        </a:ln>
      </c:spPr>
      <c:txPr>
        <a:bodyPr/>
        <a:lstStyle/>
        <a:p>
          <a:pPr>
            <a:defRPr sz="1001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/>
        </a:gs>
        <a:gs pos="50000">
          <a:srgbClr val="CCFFFF">
            <a:gamma/>
            <a:tint val="0"/>
            <a:invGamma/>
          </a:srgbClr>
        </a:gs>
        <a:gs pos="100000">
          <a:srgbClr val="CCFFFF"/>
        </a:gs>
      </a:gsLst>
      <a:lin ang="0" scaled="1"/>
    </a:gradFill>
    <a:ln w="9525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4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Погибло
</a:t>
            </a:r>
          </a:p>
        </c:rich>
      </c:tx>
      <c:layout>
        <c:manualLayout>
          <c:xMode val="edge"/>
          <c:yMode val="edge"/>
          <c:x val="0.41245136186770442"/>
          <c:y val="2.3255813953488372E-2"/>
        </c:manualLayout>
      </c:layout>
      <c:overlay val="0"/>
      <c:spPr>
        <a:noFill/>
        <a:ln w="25326">
          <a:noFill/>
        </a:ln>
      </c:spPr>
    </c:title>
    <c:autoTitleDeleted val="0"/>
    <c:view3D>
      <c:rotX val="15"/>
      <c:rotY val="8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5603112840466927E-2"/>
          <c:y val="0.34108527131782967"/>
          <c:w val="0.42801556420233472"/>
          <c:h val="0.3410852713178296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63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3.7324965938426054E-2"/>
                  <c:y val="9.529983875341871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5.1477107683876179E-2"/>
                  <c:y val="-0.15466319000470255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delete val="1"/>
            </c:dLbl>
            <c:numFmt formatCode="0%" sourceLinked="0"/>
            <c:spPr>
              <a:noFill/>
              <a:ln w="25326">
                <a:noFill/>
              </a:ln>
            </c:spPr>
            <c:txPr>
              <a:bodyPr/>
              <a:lstStyle/>
              <a:p>
                <a:pPr>
                  <a:defRPr sz="89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2"/>
                <c:pt idx="0">
                  <c:v>загородная зона</c:v>
                </c:pt>
                <c:pt idx="1">
                  <c:v>ПЧ в городе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26">
          <a:noFill/>
        </a:ln>
      </c:spPr>
    </c:plotArea>
    <c:legend>
      <c:legendPos val="r"/>
      <c:layout>
        <c:manualLayout>
          <c:xMode val="edge"/>
          <c:yMode val="edge"/>
          <c:x val="0.60700389105058383"/>
          <c:y val="0.24806201550387599"/>
          <c:w val="0.39299610894941656"/>
          <c:h val="0.49612403100775215"/>
        </c:manualLayout>
      </c:layout>
      <c:overlay val="0"/>
      <c:spPr>
        <a:noFill/>
        <a:ln w="25326">
          <a:noFill/>
        </a:ln>
      </c:spPr>
      <c:txPr>
        <a:bodyPr/>
        <a:lstStyle/>
        <a:p>
          <a:pPr>
            <a:defRPr sz="1007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/>
        </a:gs>
        <a:gs pos="50000">
          <a:srgbClr val="CCFFFF">
            <a:gamma/>
            <a:tint val="0"/>
            <a:invGamma/>
          </a:srgbClr>
        </a:gs>
        <a:gs pos="100000">
          <a:srgbClr val="CCFFFF"/>
        </a:gs>
      </a:gsLst>
      <a:lin ang="0" scaled="1"/>
    </a:gradFill>
    <a:ln w="9525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57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2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1.4539579967689826E-2"/>
          <c:y val="4.9450549450549469E-2"/>
          <c:w val="0.96930533117932161"/>
          <c:h val="0.6208791208791211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rgbClr val="FF0000"/>
            </a:solidFill>
            <a:ln w="1264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3055124821754381E-2"/>
                  <c:y val="-3.34383505917304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4249083361713143E-2"/>
                  <c:y val="-2.97401463436908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9810063604766985E-3"/>
                  <c:y val="-3.45716514849933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8252509326929761E-2"/>
                  <c:y val="-3.5897652191399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4746978306482438E-2"/>
                  <c:y val="-3.43795009579156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.19541464488487595"/>
                  <c:y val="-4.8789097761847748E-1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0.79208283437807325"/>
                  <c:y val="-4.8789097761847748E-1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285">
                <a:noFill/>
              </a:ln>
            </c:spPr>
            <c:txPr>
              <a:bodyPr/>
              <a:lstStyle/>
              <a:p>
                <a:pPr>
                  <a:defRPr sz="79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Sheet1!$B$1:$H$1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Sheet1!$B$2:$H$2</c:f>
              <c:numCache>
                <c:formatCode>General</c:formatCode>
                <c:ptCount val="7"/>
                <c:pt idx="0">
                  <c:v>22</c:v>
                </c:pt>
                <c:pt idx="1">
                  <c:v>11</c:v>
                </c:pt>
                <c:pt idx="2">
                  <c:v>12</c:v>
                </c:pt>
                <c:pt idx="3">
                  <c:v>10</c:v>
                </c:pt>
                <c:pt idx="4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rgbClr val="00FF00"/>
            </a:solidFill>
            <a:ln w="1264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2858617731392125E-2"/>
                  <c:y val="-4.09213078597795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7430631137438877E-2"/>
                  <c:y val="-1.78959844743990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7168823137242214E-2"/>
                  <c:y val="-2.42456408491853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5278968249666666E-2"/>
                  <c:y val="3.41903715041992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13192861979489E-2"/>
                  <c:y val="-3.37170498907781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.1034409107731115"/>
                  <c:y val="-4.8789097761847748E-1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.17087073361032409"/>
                  <c:y val="-4.8789097761847748E-1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285">
                <a:noFill/>
              </a:ln>
            </c:spPr>
            <c:txPr>
              <a:bodyPr/>
              <a:lstStyle/>
              <a:p>
                <a:pPr>
                  <a:defRPr sz="79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Sheet1!$B$1:$H$1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Sheet1!$B$3:$H$3</c:f>
              <c:numCache>
                <c:formatCode>General</c:formatCode>
                <c:ptCount val="7"/>
                <c:pt idx="0">
                  <c:v>19</c:v>
                </c:pt>
                <c:pt idx="1">
                  <c:v>4</c:v>
                </c:pt>
                <c:pt idx="2">
                  <c:v>11</c:v>
                </c:pt>
                <c:pt idx="3">
                  <c:v>3</c:v>
                </c:pt>
                <c:pt idx="4">
                  <c:v>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224218496"/>
        <c:axId val="224281728"/>
        <c:axId val="0"/>
      </c:bar3DChart>
      <c:catAx>
        <c:axId val="224218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242817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2428172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224218496"/>
        <c:crosses val="autoZero"/>
        <c:crossBetween val="between"/>
      </c:valAx>
      <c:spPr>
        <a:noFill/>
        <a:ln w="25285">
          <a:noFill/>
        </a:ln>
      </c:spPr>
    </c:plotArea>
    <c:legend>
      <c:legendPos val="b"/>
      <c:layout>
        <c:manualLayout>
          <c:xMode val="edge"/>
          <c:yMode val="edge"/>
          <c:x val="0.39741518578352192"/>
          <c:y val="0.86263736263736268"/>
          <c:w val="0.20516962843295639"/>
          <c:h val="0.12087912087912089"/>
        </c:manualLayout>
      </c:layout>
      <c:overlay val="0"/>
      <c:spPr>
        <a:noFill/>
        <a:ln w="3161">
          <a:solidFill>
            <a:srgbClr val="000000"/>
          </a:solidFill>
          <a:prstDash val="solid"/>
        </a:ln>
      </c:spPr>
      <c:txPr>
        <a:bodyPr/>
        <a:lstStyle/>
        <a:p>
          <a:pPr>
            <a:defRPr sz="73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gradFill rotWithShape="0">
      <a:gsLst>
        <a:gs pos="0">
          <a:srgbClr val="CCFFFF"/>
        </a:gs>
        <a:gs pos="50000">
          <a:srgbClr val="CCFFFF">
            <a:gamma/>
            <a:tint val="1961"/>
            <a:invGamma/>
          </a:srgbClr>
        </a:gs>
        <a:gs pos="100000">
          <a:srgbClr val="CCFFFF"/>
        </a:gs>
      </a:gsLst>
      <a:lin ang="540000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51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ДТП</a:t>
            </a:r>
          </a:p>
        </c:rich>
      </c:tx>
      <c:layout>
        <c:manualLayout>
          <c:xMode val="edge"/>
          <c:yMode val="edge"/>
          <c:x val="0.85314685314685335"/>
          <c:y val="7.5757575757575794E-3"/>
        </c:manualLayout>
      </c:layout>
      <c:overlay val="0"/>
      <c:spPr>
        <a:noFill/>
        <a:ln w="25231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4405594405594428E-2"/>
          <c:y val="3.7878787878787894E-2"/>
          <c:w val="0.43356643356643365"/>
          <c:h val="0.93939393939393945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16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16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8000"/>
              </a:solidFill>
              <a:ln w="12616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2"/>
              <c:delete val="1"/>
            </c:dLbl>
            <c:numFmt formatCode="0%" sourceLinked="0"/>
            <c:spPr>
              <a:noFill/>
              <a:ln w="25231">
                <a:noFill/>
              </a:ln>
            </c:spPr>
            <c:txPr>
              <a:bodyPr/>
              <a:lstStyle/>
              <a:p>
                <a:pPr>
                  <a:defRPr sz="1515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2"/>
                <c:pt idx="0">
                  <c:v>пассажиры</c:v>
                </c:pt>
                <c:pt idx="1">
                  <c:v>пешеходы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29</c:v>
                </c:pt>
                <c:pt idx="1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231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53146853146853168"/>
          <c:y val="0.17424242424242437"/>
          <c:w val="0.36713286713286741"/>
          <c:h val="0.78787878787878785"/>
        </c:manualLayout>
      </c:layout>
      <c:overlay val="0"/>
      <c:spPr>
        <a:noFill/>
        <a:ln w="3154">
          <a:solidFill>
            <a:srgbClr val="000000"/>
          </a:solidFill>
          <a:prstDash val="solid"/>
        </a:ln>
      </c:spPr>
      <c:txPr>
        <a:bodyPr/>
        <a:lstStyle/>
        <a:p>
          <a:pPr>
            <a:defRPr sz="107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57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54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Ранено</a:t>
            </a:r>
          </a:p>
        </c:rich>
      </c:tx>
      <c:layout>
        <c:manualLayout>
          <c:xMode val="edge"/>
          <c:yMode val="edge"/>
          <c:x val="0.68283582089552264"/>
          <c:y val="0"/>
        </c:manualLayout>
      </c:layout>
      <c:overlay val="0"/>
      <c:spPr>
        <a:noFill/>
        <a:ln w="2532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4626865671641784E-2"/>
          <c:y val="3.7593984962406013E-2"/>
          <c:w val="0.46641791044776132"/>
          <c:h val="0.93984962406015071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60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6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8000"/>
              </a:solidFill>
              <a:ln w="1266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1"/>
              <c:layout>
                <c:manualLayout>
                  <c:x val="0.11567164179104479"/>
                  <c:y val="0.1145689933624199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delete val="1"/>
            </c:dLbl>
            <c:numFmt formatCode="0%" sourceLinked="0"/>
            <c:spPr>
              <a:noFill/>
              <a:ln w="25320">
                <a:noFill/>
              </a:ln>
            </c:spPr>
            <c:txPr>
              <a:bodyPr/>
              <a:lstStyle/>
              <a:p>
                <a:pPr>
                  <a:defRPr sz="1545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2"/>
                <c:pt idx="0">
                  <c:v>пассажиры</c:v>
                </c:pt>
                <c:pt idx="1">
                  <c:v>пешеходы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30</c:v>
                </c:pt>
                <c:pt idx="1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320">
          <a:noFill/>
        </a:ln>
      </c:spPr>
    </c:plotArea>
    <c:plotVisOnly val="1"/>
    <c:dispBlanksAs val="zero"/>
    <c:showDLblsOverMax val="0"/>
  </c:chart>
  <c:spPr>
    <a:gradFill rotWithShape="0">
      <a:gsLst>
        <a:gs pos="0">
          <a:srgbClr val="CCFFFF"/>
        </a:gs>
        <a:gs pos="100000">
          <a:srgbClr val="CCFFFF">
            <a:gamma/>
            <a:tint val="0"/>
            <a:invGamma/>
          </a:srgbClr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ДТП</a:t>
            </a:r>
          </a:p>
        </c:rich>
      </c:tx>
      <c:layout>
        <c:manualLayout>
          <c:xMode val="edge"/>
          <c:yMode val="edge"/>
          <c:x val="0.86234817813765186"/>
          <c:y val="6.7114093959731612E-3"/>
        </c:manualLayout>
      </c:layout>
      <c:overlay val="0"/>
      <c:spPr>
        <a:noFill/>
        <a:ln w="25334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0485829959514188E-3"/>
          <c:y val="8.7248322147651033E-2"/>
          <c:w val="0.48987854251012147"/>
          <c:h val="0.8120805369127515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CC00"/>
            </a:solidFill>
            <a:ln w="12667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00CCFF"/>
              </a:solidFill>
              <a:ln w="12667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34">
                <a:noFill/>
              </a:ln>
            </c:spPr>
            <c:txPr>
              <a:bodyPr/>
              <a:lstStyle/>
              <a:p>
                <a:pPr>
                  <a:defRPr sz="1197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2"/>
                <c:pt idx="0">
                  <c:v>до 7 лет</c:v>
                </c:pt>
                <c:pt idx="1">
                  <c:v>от 7 до 16 лет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2"/>
                <c:pt idx="0">
                  <c:v>20</c:v>
                </c:pt>
                <c:pt idx="1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334">
          <a:noFill/>
        </a:ln>
      </c:spPr>
    </c:plotArea>
    <c:legend>
      <c:legendPos val="r"/>
      <c:layout>
        <c:manualLayout>
          <c:xMode val="edge"/>
          <c:yMode val="edge"/>
          <c:x val="0.50607287449392713"/>
          <c:y val="0.29530201342281892"/>
          <c:w val="0.43319838056680171"/>
          <c:h val="0.60402684563758413"/>
        </c:manualLayout>
      </c:layout>
      <c:overlay val="0"/>
      <c:spPr>
        <a:noFill/>
        <a:ln w="3167">
          <a:solidFill>
            <a:srgbClr val="000000"/>
          </a:solidFill>
          <a:prstDash val="solid"/>
        </a:ln>
      </c:spPr>
      <c:txPr>
        <a:bodyPr/>
        <a:lstStyle/>
        <a:p>
          <a:pPr>
            <a:defRPr sz="89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ДТП</a:t>
            </a:r>
          </a:p>
        </c:rich>
      </c:tx>
      <c:layout>
        <c:manualLayout>
          <c:xMode val="edge"/>
          <c:yMode val="edge"/>
          <c:x val="0.86742424242424265"/>
          <c:y val="6.7567567567567571E-3"/>
        </c:manualLayout>
      </c:layout>
      <c:overlay val="0"/>
      <c:spPr>
        <a:noFill/>
        <a:ln w="2536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3.7878787878787897E-3"/>
          <c:y val="3.3783783783783786E-2"/>
          <c:w val="0.51515151515151514"/>
          <c:h val="0.91891891891891897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85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85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8000"/>
              </a:solidFill>
              <a:ln w="12685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FF6600"/>
              </a:solidFill>
              <a:ln w="12685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69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Sheet1!$B$1:$E$1</c:f>
              <c:strCache>
                <c:ptCount val="4"/>
                <c:pt idx="0">
                  <c:v>до 7 лет</c:v>
                </c:pt>
                <c:pt idx="1">
                  <c:v>от 7 до 10 лет</c:v>
                </c:pt>
                <c:pt idx="2">
                  <c:v>от 10 до 14 лет</c:v>
                </c:pt>
                <c:pt idx="3">
                  <c:v>от 14 до 16 лет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</c:v>
                </c:pt>
                <c:pt idx="1">
                  <c:v>7</c:v>
                </c:pt>
                <c:pt idx="2">
                  <c:v>12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369">
          <a:noFill/>
        </a:ln>
      </c:spPr>
    </c:plotArea>
    <c:legend>
      <c:legendPos val="r"/>
      <c:layout>
        <c:manualLayout>
          <c:xMode val="edge"/>
          <c:yMode val="edge"/>
          <c:x val="0.53409090909090906"/>
          <c:y val="0.31756756756756777"/>
          <c:w val="0.40530303030303028"/>
          <c:h val="0.60810810810810834"/>
        </c:manualLayout>
      </c:layout>
      <c:overlay val="0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89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4"/>
      <c:rotY val="20"/>
      <c:depthPercent val="11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2.8616852146263912E-2"/>
          <c:y val="2.1164021164021166E-2"/>
          <c:w val="0.85055643879173271"/>
          <c:h val="0.8201058201058203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Ясно</c:v>
                </c:pt>
              </c:strCache>
            </c:strRef>
          </c:tx>
          <c:spPr>
            <a:solidFill>
              <a:srgbClr val="FFFF00"/>
            </a:solidFill>
            <a:ln w="1267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1.6218765413215481E-3"/>
                  <c:y val="-4.35360037489720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095386352388934E-2"/>
                  <c:y val="-6.07594939894257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4231756441443192E-3"/>
                  <c:y val="-5.30009364042022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@" sourceLinked="0"/>
            <c:spPr>
              <a:noFill/>
              <a:ln w="25352">
                <a:noFill/>
              </a:ln>
            </c:spPr>
            <c:txPr>
              <a:bodyPr/>
              <a:lstStyle/>
              <a:p>
                <a:pPr>
                  <a:defRPr sz="1198" b="1" i="1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14</c:v>
                </c:pt>
                <c:pt idx="1">
                  <c:v>1</c:v>
                </c:pt>
                <c:pt idx="2">
                  <c:v>13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Пасмурно</c:v>
                </c:pt>
              </c:strCache>
            </c:strRef>
          </c:tx>
          <c:spPr>
            <a:solidFill>
              <a:srgbClr val="993366"/>
            </a:solidFill>
            <a:ln w="1267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6739247782577785E-2"/>
                  <c:y val="-3.13091344566269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429319041426962E-2"/>
                  <c:y val="-6.60504992804311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7168473322044589E-2"/>
                  <c:y val="-4.94163061832036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52">
                <a:noFill/>
              </a:ln>
            </c:spPr>
            <c:txPr>
              <a:bodyPr/>
              <a:lstStyle/>
              <a:p>
                <a:pPr>
                  <a:defRPr sz="11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22</c:v>
                </c:pt>
                <c:pt idx="1">
                  <c:v>1</c:v>
                </c:pt>
                <c:pt idx="2">
                  <c:v>24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Дождь</c:v>
                </c:pt>
              </c:strCache>
            </c:strRef>
          </c:tx>
          <c:spPr>
            <a:solidFill>
              <a:srgbClr val="000080"/>
            </a:solidFill>
            <a:ln w="1267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6.6195794834842461E-3"/>
                  <c:y val="-7.91736827080060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0137601877741043E-3"/>
                  <c:y val="-8.44646879990111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2845526142472621E-4"/>
                  <c:y val="-4.74276509619743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52">
                <a:noFill/>
              </a:ln>
            </c:spPr>
            <c:txPr>
              <a:bodyPr/>
              <a:lstStyle/>
              <a:p>
                <a:pPr>
                  <a:defRPr sz="134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Снегопад</c:v>
                </c:pt>
              </c:strCache>
            </c:strRef>
          </c:tx>
          <c:spPr>
            <a:solidFill>
              <a:srgbClr val="FFFFFF"/>
            </a:solidFill>
            <a:ln w="1267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113316241099613E-2"/>
                  <c:y val="-6.05382017404424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7580323654095895E-3"/>
                  <c:y val="-8.02907606347864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33186330817325E-3"/>
                  <c:y val="-4.35481079406460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52">
                <a:noFill/>
              </a:ln>
            </c:spPr>
            <c:txPr>
              <a:bodyPr/>
              <a:lstStyle/>
              <a:p>
                <a:pPr>
                  <a:defRPr sz="134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  <c:pt idx="0">
                  <c:v>7</c:v>
                </c:pt>
                <c:pt idx="1">
                  <c:v>1</c:v>
                </c:pt>
                <c:pt idx="2">
                  <c:v>6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Туман</c:v>
                </c:pt>
              </c:strCache>
            </c:strRef>
          </c:tx>
          <c:spPr>
            <a:solidFill>
              <a:srgbClr val="00FFFF"/>
            </a:solidFill>
            <a:ln w="1267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2467259707868395E-2"/>
                  <c:y val="-4.74276509619743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451430139229289E-2"/>
                  <c:y val="-8.44646879990111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066601280981845E-3"/>
                  <c:y val="-3.68456403799636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52">
                <a:noFill/>
              </a:ln>
            </c:spPr>
            <c:txPr>
              <a:bodyPr/>
              <a:lstStyle/>
              <a:p>
                <a:pPr>
                  <a:defRPr sz="134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Sheet1!$B$6:$D$6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90"/>
        <c:gapDepth val="0"/>
        <c:shape val="box"/>
        <c:axId val="187319808"/>
        <c:axId val="187321344"/>
        <c:axId val="0"/>
      </c:bar3DChart>
      <c:catAx>
        <c:axId val="1873198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873213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7321344"/>
        <c:scaling>
          <c:orientation val="minMax"/>
          <c:max val="30"/>
        </c:scaling>
        <c:delete val="0"/>
        <c:axPos val="l"/>
        <c:majorGridlines>
          <c:spPr>
            <a:ln w="3169">
              <a:solidFill>
                <a:srgbClr val="000000"/>
              </a:solidFill>
              <a:prstDash val="sysDash"/>
            </a:ln>
          </c:spPr>
        </c:majorGridlines>
        <c:numFmt formatCode="General" sourceLinked="0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87319808"/>
        <c:crosses val="autoZero"/>
        <c:crossBetween val="between"/>
        <c:majorUnit val="3"/>
        <c:minorUnit val="3"/>
      </c:valAx>
      <c:spPr>
        <a:noFill/>
        <a:ln w="25352">
          <a:noFill/>
        </a:ln>
      </c:spPr>
    </c:plotArea>
    <c:legend>
      <c:legendPos val="r"/>
      <c:layout>
        <c:manualLayout>
          <c:xMode val="edge"/>
          <c:yMode val="edge"/>
          <c:x val="0.82670906200318006"/>
          <c:y val="0.25396825396825407"/>
          <c:w val="0.17170111287758349"/>
          <c:h val="0.56084656084656059"/>
        </c:manualLayout>
      </c:layout>
      <c:overlay val="0"/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91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gradFill rotWithShape="0">
      <a:gsLst>
        <a:gs pos="0">
          <a:srgbClr val="CCFFFF">
            <a:gamma/>
            <a:tint val="0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2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ДТП</a:t>
            </a:r>
          </a:p>
        </c:rich>
      </c:tx>
      <c:layout>
        <c:manualLayout>
          <c:xMode val="edge"/>
          <c:yMode val="edge"/>
          <c:x val="0.8563829787234043"/>
          <c:y val="7.8125E-3"/>
        </c:manualLayout>
      </c:layout>
      <c:overlay val="0"/>
      <c:spPr>
        <a:noFill/>
        <a:ln w="25348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5.3191489361702126E-3"/>
          <c:y val="0.25"/>
          <c:w val="0.32978723404255328"/>
          <c:h val="0.48437500000000011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CC00"/>
            </a:solidFill>
            <a:ln w="12674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00CCFF"/>
              </a:solidFill>
              <a:ln w="12674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1"/>
              <c:layout>
                <c:manualLayout>
                  <c:x val="1.5957446808510637E-2"/>
                  <c:y val="-4.071496901464268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%" sourceLinked="0"/>
            <c:spPr>
              <a:noFill/>
              <a:ln w="25348">
                <a:noFill/>
              </a:ln>
            </c:spPr>
            <c:txPr>
              <a:bodyPr/>
              <a:lstStyle/>
              <a:p>
                <a:pPr>
                  <a:defRPr sz="973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2"/>
                <c:pt idx="0">
                  <c:v>с выявленными недостатками УДС</c:v>
                </c:pt>
                <c:pt idx="1">
                  <c:v>без недостатков УДС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2"/>
                <c:pt idx="0">
                  <c:v>19</c:v>
                </c:pt>
                <c:pt idx="1">
                  <c:v>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348">
          <a:noFill/>
        </a:ln>
      </c:spPr>
    </c:plotArea>
    <c:legend>
      <c:legendPos val="r"/>
      <c:layout>
        <c:manualLayout>
          <c:xMode val="edge"/>
          <c:yMode val="edge"/>
          <c:x val="0.35106382978723416"/>
          <c:y val="0.203125"/>
          <c:w val="0.62234042553191493"/>
          <c:h val="0.75000000000000022"/>
        </c:manualLayout>
      </c:layout>
      <c:overlay val="0"/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89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54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2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погибло</a:t>
            </a:r>
          </a:p>
        </c:rich>
      </c:tx>
      <c:layout>
        <c:manualLayout>
          <c:xMode val="edge"/>
          <c:yMode val="edge"/>
          <c:x val="0.72020725388601059"/>
          <c:y val="7.6923076923076945E-3"/>
        </c:manualLayout>
      </c:layout>
      <c:overlay val="0"/>
      <c:spPr>
        <a:noFill/>
        <a:ln w="25385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5.1813471502590719E-3"/>
          <c:y val="0.2461538461538462"/>
          <c:w val="0.33678756476683946"/>
          <c:h val="0.5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CC00"/>
            </a:solidFill>
            <a:ln w="12692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00CCFF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85">
                <a:noFill/>
              </a:ln>
            </c:spPr>
            <c:txPr>
              <a:bodyPr/>
              <a:lstStyle/>
              <a:p>
                <a:pPr>
                  <a:defRPr sz="999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Sheet1!$B$1:$D$1</c:f>
              <c:strCache>
                <c:ptCount val="2"/>
                <c:pt idx="0">
                  <c:v>с выявленными недостатками УДС</c:v>
                </c:pt>
                <c:pt idx="1">
                  <c:v>без недостатков УДС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2"/>
                <c:pt idx="0">
                  <c:v>2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385">
          <a:noFill/>
        </a:ln>
      </c:spPr>
    </c:plotArea>
    <c:legend>
      <c:legendPos val="r"/>
      <c:layout>
        <c:manualLayout>
          <c:xMode val="edge"/>
          <c:yMode val="edge"/>
          <c:x val="0.36787564766839381"/>
          <c:y val="0.21538461538461537"/>
          <c:w val="0.60103626943005162"/>
          <c:h val="0.73846153846153861"/>
        </c:manualLayout>
      </c:layout>
      <c:overlay val="0"/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89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5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0.47875</cdr:x>
      <cdr:y>0.493</cdr:y>
    </cdr:from>
    <cdr:to>
      <cdr:x>0.5015</cdr:x>
      <cdr:y>0.6145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203865" y="694982"/>
          <a:ext cx="57207" cy="17127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0.507</cdr:x>
      <cdr:y>0.517</cdr:y>
    </cdr:from>
    <cdr:to>
      <cdr:x>0.51375</cdr:x>
      <cdr:y>0.625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829897" y="866699"/>
          <a:ext cx="37676" cy="18105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0.50225</cdr:x>
      <cdr:y>0.4945</cdr:y>
    </cdr:from>
    <cdr:to>
      <cdr:x>0.5125</cdr:x>
      <cdr:y>0.6025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803384" y="828980"/>
          <a:ext cx="57212" cy="18105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800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 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03335-AE4C-4062-9A98-74B79CD1C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1896</Words>
  <Characters>10809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МГУИТС об обуч. ВСМЭВ</vt:lpstr>
    </vt:vector>
  </TitlesOfParts>
  <Company>Минобразование</Company>
  <LinksUpToDate>false</LinksUpToDate>
  <CharactersWithSpaces>12680</CharactersWithSpaces>
  <SharedDoc>false</SharedDoc>
  <HLinks>
    <vt:vector size="6" baseType="variant">
      <vt:variant>
        <vt:i4>4915307</vt:i4>
      </vt:variant>
      <vt:variant>
        <vt:i4>0</vt:i4>
      </vt:variant>
      <vt:variant>
        <vt:i4>0</vt:i4>
      </vt:variant>
      <vt:variant>
        <vt:i4>5</vt:i4>
      </vt:variant>
      <vt:variant>
        <vt:lpwstr>mailto:minobr@mosreg.ru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МГУИТС об обуч. ВСМЭВ</dc:title>
  <dc:creator>Черный В.Г.</dc:creator>
  <dc:description>exif_MSED_541b74c148104448fc552f463fef4c73317c39fc4fc472fe4d5729654227b41a</dc:description>
  <cp:lastModifiedBy>Карпова Татьяна Аркадьевна</cp:lastModifiedBy>
  <cp:revision>3</cp:revision>
  <cp:lastPrinted>2018-07-23T12:04:00Z</cp:lastPrinted>
  <dcterms:created xsi:type="dcterms:W3CDTF">2019-04-09T07:13:00Z</dcterms:created>
  <dcterms:modified xsi:type="dcterms:W3CDTF">2019-04-09T07:23:00Z</dcterms:modified>
</cp:coreProperties>
</file>