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6E" w:rsidRPr="005A1B6E" w:rsidRDefault="004B1D95" w:rsidP="005A1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6E">
        <w:rPr>
          <w:rFonts w:ascii="Times New Roman" w:hAnsi="Times New Roman" w:cs="Times New Roman"/>
          <w:b/>
          <w:sz w:val="28"/>
          <w:szCs w:val="28"/>
        </w:rPr>
        <w:t>ИГРОВОЙ ФОЛЬКЛОР—ИСТОЧНИК</w:t>
      </w:r>
    </w:p>
    <w:p w:rsidR="00E55881" w:rsidRPr="005A1B6E" w:rsidRDefault="004B1D95" w:rsidP="005A1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6E">
        <w:rPr>
          <w:rFonts w:ascii="Times New Roman" w:hAnsi="Times New Roman" w:cs="Times New Roman"/>
          <w:b/>
          <w:sz w:val="28"/>
          <w:szCs w:val="28"/>
        </w:rPr>
        <w:t>НРАВСТВЕННОГО РАЗВИТИЯ  ДЕТЕЙ.</w:t>
      </w:r>
    </w:p>
    <w:p w:rsidR="005A1B6E" w:rsidRDefault="005A1B6E" w:rsidP="005A1B6E">
      <w:pPr>
        <w:jc w:val="right"/>
        <w:rPr>
          <w:rFonts w:ascii="Times New Roman" w:hAnsi="Times New Roman" w:cs="Times New Roman"/>
          <w:sz w:val="28"/>
          <w:szCs w:val="28"/>
        </w:rPr>
      </w:pPr>
      <w:r w:rsidRPr="005A1B6E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B6E" w:rsidRDefault="005A1B6E" w:rsidP="005A1B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1B6E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1B6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 </w:t>
      </w:r>
    </w:p>
    <w:p w:rsidR="005A1B6E" w:rsidRPr="005A1B6E" w:rsidRDefault="005A1B6E" w:rsidP="005A1B6E">
      <w:pPr>
        <w:jc w:val="right"/>
        <w:rPr>
          <w:rFonts w:ascii="Times New Roman" w:hAnsi="Times New Roman" w:cs="Times New Roman"/>
          <w:sz w:val="28"/>
          <w:szCs w:val="28"/>
        </w:rPr>
      </w:pPr>
      <w:r w:rsidRPr="005A1B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ухнаревич Татьяна Александровна</w:t>
      </w:r>
    </w:p>
    <w:p w:rsidR="00E55881" w:rsidRPr="005A1B6E" w:rsidRDefault="00E55881" w:rsidP="005A1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B6E" w:rsidRDefault="005A1B6E" w:rsidP="005A1B6E">
      <w:pPr>
        <w:jc w:val="both"/>
        <w:rPr>
          <w:rFonts w:ascii="Times New Roman" w:hAnsi="Times New Roman" w:cs="Times New Roman"/>
          <w:sz w:val="28"/>
          <w:szCs w:val="28"/>
        </w:rPr>
      </w:pPr>
      <w:r w:rsidRPr="005A1B6E">
        <w:rPr>
          <w:rFonts w:ascii="Times New Roman" w:hAnsi="Times New Roman" w:cs="Times New Roman"/>
          <w:sz w:val="28"/>
          <w:szCs w:val="28"/>
        </w:rPr>
        <w:t xml:space="preserve">        </w:t>
      </w:r>
      <w:r w:rsidR="004B1D95" w:rsidRPr="005A1B6E">
        <w:rPr>
          <w:rFonts w:ascii="Times New Roman" w:hAnsi="Times New Roman" w:cs="Times New Roman"/>
          <w:sz w:val="28"/>
          <w:szCs w:val="28"/>
        </w:rPr>
        <w:t xml:space="preserve">Сегодня актуальными задачами дополнительного образования </w:t>
      </w:r>
      <w:proofErr w:type="gramStart"/>
      <w:r w:rsidR="004B1D95" w:rsidRPr="005A1B6E">
        <w:rPr>
          <w:rFonts w:ascii="Times New Roman" w:hAnsi="Times New Roman" w:cs="Times New Roman"/>
          <w:sz w:val="28"/>
          <w:szCs w:val="28"/>
        </w:rPr>
        <w:t>являются-развитие</w:t>
      </w:r>
      <w:proofErr w:type="gramEnd"/>
      <w:r w:rsidR="004B1D95" w:rsidRPr="005A1B6E">
        <w:rPr>
          <w:rFonts w:ascii="Times New Roman" w:hAnsi="Times New Roman" w:cs="Times New Roman"/>
          <w:sz w:val="28"/>
          <w:szCs w:val="28"/>
        </w:rPr>
        <w:t xml:space="preserve"> творческого потенциала детей, обеспечение условий для творческого роста и создание возможностей творческого развития. Этому служи</w:t>
      </w:r>
      <w:r>
        <w:rPr>
          <w:rFonts w:ascii="Times New Roman" w:hAnsi="Times New Roman" w:cs="Times New Roman"/>
          <w:sz w:val="28"/>
          <w:szCs w:val="28"/>
        </w:rPr>
        <w:t xml:space="preserve">т художественно-эстетическое, </w:t>
      </w:r>
      <w:r w:rsidR="004B1D95" w:rsidRPr="005A1B6E">
        <w:rPr>
          <w:rFonts w:ascii="Times New Roman" w:hAnsi="Times New Roman" w:cs="Times New Roman"/>
          <w:sz w:val="28"/>
          <w:szCs w:val="28"/>
        </w:rPr>
        <w:t>духовно-нравственное воспитание.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1D95" w:rsidRPr="005A1B6E">
        <w:rPr>
          <w:rFonts w:ascii="Times New Roman" w:hAnsi="Times New Roman" w:cs="Times New Roman"/>
          <w:sz w:val="28"/>
          <w:szCs w:val="28"/>
        </w:rPr>
        <w:t>Дополнительное образование  и народное искусство,  на мой взгляд, вместе с народными играми, песнями,  танц</w:t>
      </w:r>
      <w:r>
        <w:rPr>
          <w:rFonts w:ascii="Times New Roman" w:hAnsi="Times New Roman" w:cs="Times New Roman"/>
          <w:sz w:val="28"/>
          <w:szCs w:val="28"/>
        </w:rPr>
        <w:t>ами творчески и талантливо соеди</w:t>
      </w:r>
      <w:r w:rsidR="004B1D95" w:rsidRPr="005A1B6E">
        <w:rPr>
          <w:rFonts w:ascii="Times New Roman" w:hAnsi="Times New Roman" w:cs="Times New Roman"/>
          <w:sz w:val="28"/>
          <w:szCs w:val="28"/>
        </w:rPr>
        <w:t xml:space="preserve">нённые,  могут дать прекрасные результаты в воспитании и духовном самоопределении детей. Дополнительное образование создаёт  условия для творческой самореализации детей, обеспечивая ребёнку дополнительную возможность для духовного, интеллектуального и физического развития. </w:t>
      </w:r>
    </w:p>
    <w:p w:rsidR="005A1B6E" w:rsidRDefault="005A1B6E" w:rsidP="005A1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1D95" w:rsidRPr="005A1B6E">
        <w:rPr>
          <w:rFonts w:ascii="Times New Roman" w:hAnsi="Times New Roman" w:cs="Times New Roman"/>
          <w:sz w:val="28"/>
          <w:szCs w:val="28"/>
        </w:rPr>
        <w:t xml:space="preserve">В  процессе поиска новых средств, факторов и методов организации воспитания отдаётся тем,  которые, </w:t>
      </w:r>
    </w:p>
    <w:p w:rsidR="005A1B6E" w:rsidRDefault="005A1B6E" w:rsidP="005A1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B1D95" w:rsidRPr="005A1B6E">
        <w:rPr>
          <w:rFonts w:ascii="Times New Roman" w:hAnsi="Times New Roman" w:cs="Times New Roman"/>
          <w:sz w:val="28"/>
          <w:szCs w:val="28"/>
          <w:u w:val="single"/>
        </w:rPr>
        <w:t>во</w:t>
      </w:r>
      <w:proofErr w:type="gramEnd"/>
      <w:r w:rsidR="004B1D95" w:rsidRPr="005A1B6E">
        <w:rPr>
          <w:rFonts w:ascii="Times New Roman" w:hAnsi="Times New Roman" w:cs="Times New Roman"/>
          <w:sz w:val="28"/>
          <w:szCs w:val="28"/>
          <w:u w:val="single"/>
        </w:rPr>
        <w:t xml:space="preserve"> первых,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B1D95" w:rsidRPr="005A1B6E">
        <w:rPr>
          <w:rFonts w:ascii="Times New Roman" w:hAnsi="Times New Roman" w:cs="Times New Roman"/>
          <w:sz w:val="28"/>
          <w:szCs w:val="28"/>
        </w:rPr>
        <w:t>интегральны</w:t>
      </w:r>
      <w:proofErr w:type="spellEnd"/>
      <w:r w:rsidR="004B1D95" w:rsidRPr="005A1B6E">
        <w:rPr>
          <w:rFonts w:ascii="Times New Roman" w:hAnsi="Times New Roman" w:cs="Times New Roman"/>
          <w:sz w:val="28"/>
          <w:szCs w:val="28"/>
        </w:rPr>
        <w:t>, многофункциональны по своему характеру.</w:t>
      </w:r>
    </w:p>
    <w:p w:rsidR="005A1B6E" w:rsidRDefault="005A1B6E" w:rsidP="005A1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4B1D95" w:rsidRPr="005A1B6E">
        <w:rPr>
          <w:rFonts w:ascii="Times New Roman" w:hAnsi="Times New Roman" w:cs="Times New Roman"/>
          <w:sz w:val="28"/>
          <w:szCs w:val="28"/>
          <w:u w:val="single"/>
        </w:rPr>
        <w:t>о вторых,</w:t>
      </w:r>
      <w:r w:rsidR="004B1D95" w:rsidRPr="005A1B6E">
        <w:rPr>
          <w:rFonts w:ascii="Times New Roman" w:hAnsi="Times New Roman" w:cs="Times New Roman"/>
          <w:sz w:val="28"/>
          <w:szCs w:val="28"/>
        </w:rPr>
        <w:t xml:space="preserve"> способствуют самореализации,  самовыражению личности.</w:t>
      </w:r>
    </w:p>
    <w:p w:rsidR="005A1B6E" w:rsidRDefault="005A1B6E" w:rsidP="005A1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в </w:t>
      </w:r>
      <w:r w:rsidR="004B1D95" w:rsidRPr="005A1B6E">
        <w:rPr>
          <w:rFonts w:ascii="Times New Roman" w:hAnsi="Times New Roman" w:cs="Times New Roman"/>
          <w:sz w:val="28"/>
          <w:szCs w:val="28"/>
          <w:u w:val="single"/>
        </w:rPr>
        <w:t xml:space="preserve">третьих, </w:t>
      </w:r>
      <w:r w:rsidR="004B1D95" w:rsidRPr="005A1B6E">
        <w:rPr>
          <w:rFonts w:ascii="Times New Roman" w:hAnsi="Times New Roman" w:cs="Times New Roman"/>
          <w:sz w:val="28"/>
          <w:szCs w:val="28"/>
        </w:rPr>
        <w:t>интересны детям</w:t>
      </w:r>
      <w:proofErr w:type="gramStart"/>
      <w:r w:rsidR="004B1D95" w:rsidRPr="005A1B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1B6E" w:rsidRDefault="005A1B6E" w:rsidP="005A1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B1D95" w:rsidRPr="005A1B6E">
        <w:rPr>
          <w:rFonts w:ascii="Times New Roman" w:hAnsi="Times New Roman" w:cs="Times New Roman"/>
          <w:sz w:val="28"/>
          <w:szCs w:val="28"/>
          <w:u w:val="single"/>
        </w:rPr>
        <w:t xml:space="preserve"> четвёртых,</w:t>
      </w:r>
      <w:r w:rsidR="004B1D95" w:rsidRPr="005A1B6E">
        <w:rPr>
          <w:rFonts w:ascii="Times New Roman" w:hAnsi="Times New Roman" w:cs="Times New Roman"/>
          <w:sz w:val="28"/>
          <w:szCs w:val="28"/>
        </w:rPr>
        <w:t xml:space="preserve"> органически вписываются в современные учебно-воспитательные системы. </w:t>
      </w:r>
    </w:p>
    <w:p w:rsidR="005A1B6E" w:rsidRDefault="005A1B6E" w:rsidP="005A1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D95" w:rsidRPr="005A1B6E">
        <w:rPr>
          <w:rFonts w:ascii="Times New Roman" w:hAnsi="Times New Roman" w:cs="Times New Roman"/>
          <w:sz w:val="28"/>
          <w:szCs w:val="28"/>
        </w:rPr>
        <w:t xml:space="preserve">Таким средством воспитания является </w:t>
      </w:r>
      <w:r w:rsidR="004B1D95" w:rsidRPr="005A1B6E">
        <w:rPr>
          <w:rFonts w:ascii="Times New Roman" w:hAnsi="Times New Roman" w:cs="Times New Roman"/>
          <w:sz w:val="28"/>
          <w:szCs w:val="28"/>
          <w:u w:val="single"/>
        </w:rPr>
        <w:t>народная игра</w:t>
      </w:r>
      <w:r w:rsidR="004B1D95" w:rsidRPr="005A1B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D95" w:rsidRPr="005A1B6E">
        <w:rPr>
          <w:rFonts w:ascii="Times New Roman" w:hAnsi="Times New Roman" w:cs="Times New Roman"/>
          <w:sz w:val="28"/>
          <w:szCs w:val="28"/>
        </w:rPr>
        <w:t>Она, как и любая другая игра, имеет познавательную развивающую, развлекающую, диагностирующую, корректирующую и другие воспитательные функции. Одновременно, являясь  феноменом традиционной культуры, она может служить одним из сре</w:t>
      </w:r>
      <w:proofErr w:type="gramStart"/>
      <w:r w:rsidR="004B1D95" w:rsidRPr="005A1B6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4B1D95" w:rsidRPr="005A1B6E">
        <w:rPr>
          <w:rFonts w:ascii="Times New Roman" w:hAnsi="Times New Roman" w:cs="Times New Roman"/>
          <w:sz w:val="28"/>
          <w:szCs w:val="28"/>
        </w:rPr>
        <w:t>иобщение детей и подростков к народным традициям  что, в свою очередь, представляет важнейший аспект воспитания духовности,  формирование системы нравственно-эстетических, общечеловеческих ценностей. Нар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B1D95" w:rsidRPr="005A1B6E">
        <w:rPr>
          <w:rFonts w:ascii="Times New Roman" w:hAnsi="Times New Roman" w:cs="Times New Roman"/>
          <w:sz w:val="28"/>
          <w:szCs w:val="28"/>
        </w:rPr>
        <w:t xml:space="preserve">дная игра как феномен культуры обучает, развивает, воспитывает, социализирует, развлекает, даёт отдых, и она же пародирует, иронизирует, смеётся,  публично демонстрирует относительность социальных статусов и положений. С самых ранних начал цивилизации игра стала контрольным мерилом проявления всех важнейших черт личности. Народные игры-наиболее универсальная, естественная, традиционная форма взаимодействия детей, которая  осуществлялась одновременно </w:t>
      </w:r>
      <w:r w:rsidR="004B1D95" w:rsidRPr="005A1B6E">
        <w:rPr>
          <w:rFonts w:ascii="Times New Roman" w:hAnsi="Times New Roman" w:cs="Times New Roman"/>
          <w:sz w:val="28"/>
          <w:szCs w:val="28"/>
          <w:u w:val="single"/>
        </w:rPr>
        <w:t>в трёх аспектах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B6E" w:rsidRDefault="005A1B6E" w:rsidP="005A1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</w:t>
      </w:r>
      <w:r w:rsidR="004B1D95" w:rsidRPr="005A1B6E">
        <w:rPr>
          <w:rFonts w:ascii="Times New Roman" w:hAnsi="Times New Roman" w:cs="Times New Roman"/>
          <w:sz w:val="28"/>
          <w:szCs w:val="28"/>
        </w:rPr>
        <w:t>ечевог</w:t>
      </w:r>
      <w:proofErr w:type="gramStart"/>
      <w:r w:rsidR="004B1D95" w:rsidRPr="005A1B6E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4B1D95" w:rsidRPr="005A1B6E">
        <w:rPr>
          <w:rFonts w:ascii="Times New Roman" w:hAnsi="Times New Roman" w:cs="Times New Roman"/>
          <w:sz w:val="28"/>
          <w:szCs w:val="28"/>
        </w:rPr>
        <w:t>словестного</w:t>
      </w:r>
      <w:proofErr w:type="spellEnd"/>
      <w:r w:rsidR="004B1D95" w:rsidRPr="005A1B6E">
        <w:rPr>
          <w:rFonts w:ascii="Times New Roman" w:hAnsi="Times New Roman" w:cs="Times New Roman"/>
          <w:sz w:val="28"/>
          <w:szCs w:val="28"/>
        </w:rPr>
        <w:t xml:space="preserve">) общения. </w:t>
      </w:r>
    </w:p>
    <w:p w:rsidR="005A1B6E" w:rsidRDefault="005A1B6E" w:rsidP="005A1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</w:t>
      </w:r>
      <w:r w:rsidR="004B1D95" w:rsidRPr="005A1B6E">
        <w:rPr>
          <w:rFonts w:ascii="Times New Roman" w:hAnsi="Times New Roman" w:cs="Times New Roman"/>
          <w:sz w:val="28"/>
          <w:szCs w:val="28"/>
        </w:rPr>
        <w:t>итмического или мелодического выражения.</w:t>
      </w:r>
    </w:p>
    <w:p w:rsidR="005A1B6E" w:rsidRDefault="005A1B6E" w:rsidP="005A1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</w:t>
      </w:r>
      <w:r w:rsidR="004B1D95" w:rsidRPr="005A1B6E">
        <w:rPr>
          <w:rFonts w:ascii="Times New Roman" w:hAnsi="Times New Roman" w:cs="Times New Roman"/>
          <w:sz w:val="28"/>
          <w:szCs w:val="28"/>
        </w:rPr>
        <w:t xml:space="preserve">овместных </w:t>
      </w:r>
      <w:proofErr w:type="gramStart"/>
      <w:r w:rsidR="004B1D95" w:rsidRPr="005A1B6E">
        <w:rPr>
          <w:rFonts w:ascii="Times New Roman" w:hAnsi="Times New Roman" w:cs="Times New Roman"/>
          <w:sz w:val="28"/>
          <w:szCs w:val="28"/>
        </w:rPr>
        <w:t>движениях</w:t>
      </w:r>
      <w:proofErr w:type="gramEnd"/>
      <w:r w:rsidR="004B1D95" w:rsidRPr="005A1B6E">
        <w:rPr>
          <w:rFonts w:ascii="Times New Roman" w:hAnsi="Times New Roman" w:cs="Times New Roman"/>
          <w:sz w:val="28"/>
          <w:szCs w:val="28"/>
        </w:rPr>
        <w:t xml:space="preserve"> и действиях. </w:t>
      </w:r>
    </w:p>
    <w:p w:rsidR="005A1B6E" w:rsidRDefault="005A1B6E" w:rsidP="005A1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1D95" w:rsidRPr="005A1B6E">
        <w:rPr>
          <w:rFonts w:ascii="Times New Roman" w:hAnsi="Times New Roman" w:cs="Times New Roman"/>
          <w:sz w:val="28"/>
          <w:szCs w:val="28"/>
        </w:rPr>
        <w:t xml:space="preserve">Наблюдая за детьми, я делаю выводы, что игра способствует появлению у детей чувства удовлетворения, радости, создаёт эмоционально благоприятную обстановку. Занимаясь художественно </w:t>
      </w:r>
      <w:proofErr w:type="gramStart"/>
      <w:r w:rsidR="004B1D95" w:rsidRPr="005A1B6E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4B1D95" w:rsidRPr="005A1B6E">
        <w:rPr>
          <w:rFonts w:ascii="Times New Roman" w:hAnsi="Times New Roman" w:cs="Times New Roman"/>
          <w:sz w:val="28"/>
          <w:szCs w:val="28"/>
        </w:rPr>
        <w:t>ворческой деятельностью, особенно фольклорного характера, дети отвлекаются от грустных мыслей,  обид, печальных событий.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D95" w:rsidRPr="005A1B6E">
        <w:rPr>
          <w:rFonts w:ascii="Times New Roman" w:hAnsi="Times New Roman" w:cs="Times New Roman"/>
          <w:sz w:val="28"/>
          <w:szCs w:val="28"/>
        </w:rPr>
        <w:t xml:space="preserve">Играя, ребёнок выражает себя как личность, </w:t>
      </w:r>
      <w:proofErr w:type="spellStart"/>
      <w:r w:rsidR="004B1D95" w:rsidRPr="005A1B6E">
        <w:rPr>
          <w:rFonts w:ascii="Times New Roman" w:hAnsi="Times New Roman" w:cs="Times New Roman"/>
          <w:sz w:val="28"/>
          <w:szCs w:val="28"/>
        </w:rPr>
        <w:lastRenderedPageBreak/>
        <w:t>самореализовывается</w:t>
      </w:r>
      <w:proofErr w:type="spellEnd"/>
      <w:r w:rsidR="004B1D95" w:rsidRPr="005A1B6E">
        <w:rPr>
          <w:rFonts w:ascii="Times New Roman" w:hAnsi="Times New Roman" w:cs="Times New Roman"/>
          <w:sz w:val="28"/>
          <w:szCs w:val="28"/>
        </w:rPr>
        <w:t xml:space="preserve">. Также я использую хороводные игр—шествия-Каравай,  Бояре,  </w:t>
      </w:r>
      <w:r>
        <w:rPr>
          <w:rFonts w:ascii="Times New Roman" w:hAnsi="Times New Roman" w:cs="Times New Roman"/>
          <w:sz w:val="28"/>
          <w:szCs w:val="28"/>
        </w:rPr>
        <w:t>У Маланьи у старушки, Посею я гр</w:t>
      </w:r>
      <w:r w:rsidR="004B1D95" w:rsidRPr="005A1B6E">
        <w:rPr>
          <w:rFonts w:ascii="Times New Roman" w:hAnsi="Times New Roman" w:cs="Times New Roman"/>
          <w:sz w:val="28"/>
          <w:szCs w:val="28"/>
        </w:rPr>
        <w:t>ечку. Не менее интересны детям игры, требующие быст</w:t>
      </w:r>
      <w:r>
        <w:rPr>
          <w:rFonts w:ascii="Times New Roman" w:hAnsi="Times New Roman" w:cs="Times New Roman"/>
          <w:sz w:val="28"/>
          <w:szCs w:val="28"/>
        </w:rPr>
        <w:t xml:space="preserve">рой реакции, выдержки,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деревне</w:t>
      </w:r>
      <w:r w:rsidR="004B1D95" w:rsidRPr="005A1B6E">
        <w:rPr>
          <w:rFonts w:ascii="Times New Roman" w:hAnsi="Times New Roman" w:cs="Times New Roman"/>
          <w:sz w:val="28"/>
          <w:szCs w:val="28"/>
        </w:rPr>
        <w:t xml:space="preserve"> в Рязани метёлки вязали, В небе  жаворонок пел колокольчиком звенел,  Уж я золото хороню. Также в работе я стараюсь  включать драматические игры </w:t>
      </w:r>
      <w:proofErr w:type="gramStart"/>
      <w:r w:rsidR="004B1D95" w:rsidRPr="005A1B6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4B1D95" w:rsidRPr="005A1B6E">
        <w:rPr>
          <w:rFonts w:ascii="Times New Roman" w:hAnsi="Times New Roman" w:cs="Times New Roman"/>
          <w:sz w:val="28"/>
          <w:szCs w:val="28"/>
        </w:rPr>
        <w:t>й Василию горе, Кострома,  Ходит царь.  Они чем-то напоминают хороводные игры, но на первом месте выступает театрализованное, драматическое действие, в котором соединяются диалоги</w:t>
      </w:r>
      <w:proofErr w:type="gramStart"/>
      <w:r w:rsidR="004B1D95" w:rsidRPr="005A1B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1D95" w:rsidRPr="005A1B6E">
        <w:rPr>
          <w:rFonts w:ascii="Times New Roman" w:hAnsi="Times New Roman" w:cs="Times New Roman"/>
          <w:sz w:val="28"/>
          <w:szCs w:val="28"/>
        </w:rPr>
        <w:t>движение,  музыка и пение.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B6E" w:rsidRDefault="005A1B6E" w:rsidP="005A1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D95" w:rsidRPr="005A1B6E">
        <w:rPr>
          <w:rFonts w:ascii="Times New Roman" w:hAnsi="Times New Roman" w:cs="Times New Roman"/>
          <w:sz w:val="28"/>
          <w:szCs w:val="28"/>
        </w:rPr>
        <w:t xml:space="preserve">Такие игры развивают у детей творческие способности, выразительность движений и развивают речь.  </w:t>
      </w:r>
      <w:proofErr w:type="gramStart"/>
      <w:r w:rsidR="004B1D95" w:rsidRPr="005A1B6E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="004B1D95" w:rsidRPr="005A1B6E">
        <w:rPr>
          <w:rFonts w:ascii="Times New Roman" w:hAnsi="Times New Roman" w:cs="Times New Roman"/>
          <w:sz w:val="28"/>
          <w:szCs w:val="28"/>
        </w:rPr>
        <w:t xml:space="preserve"> все игры являются и источником положительных эмоций и средством проявления коллективного вдохновения,   единодушия детей, с помощью которого удовлетворяются насущные социальные потребности каждого нормального ребёнка -- быть частью группы, членом  фольклорного коллектива,  быть принятым компанией све</w:t>
      </w:r>
      <w:r>
        <w:rPr>
          <w:rFonts w:ascii="Times New Roman" w:hAnsi="Times New Roman" w:cs="Times New Roman"/>
          <w:sz w:val="28"/>
          <w:szCs w:val="28"/>
        </w:rPr>
        <w:t>рстников,  быть участником игры</w:t>
      </w:r>
      <w:r w:rsidR="004B1D95" w:rsidRPr="005A1B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D95" w:rsidRPr="005A1B6E">
        <w:rPr>
          <w:rFonts w:ascii="Times New Roman" w:hAnsi="Times New Roman" w:cs="Times New Roman"/>
          <w:sz w:val="28"/>
          <w:szCs w:val="28"/>
        </w:rPr>
        <w:t xml:space="preserve">Играя ребёнок учится организовываться,  договариваться,  идти на компромисс,  подчиняться общепринятым требованиям,  соблюдать дисциплину. В такой естественной,  игровой,  художественной форме,  как народные игры, ребёнок усваивает необходимость распределения обязанностей и соблюдения правил,  получает умения и навыки совместной деятельности коллективного взаимодействия в целом.    Народные игры являются </w:t>
      </w:r>
      <w:proofErr w:type="spellStart"/>
      <w:r w:rsidR="004B1D95" w:rsidRPr="005A1B6E">
        <w:rPr>
          <w:rFonts w:ascii="Times New Roman" w:hAnsi="Times New Roman" w:cs="Times New Roman"/>
          <w:sz w:val="28"/>
          <w:szCs w:val="28"/>
        </w:rPr>
        <w:t>неотьемлемой</w:t>
      </w:r>
      <w:proofErr w:type="spellEnd"/>
      <w:r w:rsidR="004B1D95" w:rsidRPr="005A1B6E">
        <w:rPr>
          <w:rFonts w:ascii="Times New Roman" w:hAnsi="Times New Roman" w:cs="Times New Roman"/>
          <w:sz w:val="28"/>
          <w:szCs w:val="28"/>
        </w:rPr>
        <w:t xml:space="preserve"> частью художественного и физического воспитания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D95" w:rsidRPr="005A1B6E">
        <w:rPr>
          <w:rFonts w:ascii="Times New Roman" w:hAnsi="Times New Roman" w:cs="Times New Roman"/>
          <w:sz w:val="28"/>
          <w:szCs w:val="28"/>
        </w:rPr>
        <w:t>Радость движ</w:t>
      </w:r>
      <w:r>
        <w:rPr>
          <w:rFonts w:ascii="Times New Roman" w:hAnsi="Times New Roman" w:cs="Times New Roman"/>
          <w:sz w:val="28"/>
          <w:szCs w:val="28"/>
        </w:rPr>
        <w:t>ения сочетается с духовным обога</w:t>
      </w:r>
      <w:r w:rsidR="004B1D95" w:rsidRPr="005A1B6E">
        <w:rPr>
          <w:rFonts w:ascii="Times New Roman" w:hAnsi="Times New Roman" w:cs="Times New Roman"/>
          <w:sz w:val="28"/>
          <w:szCs w:val="28"/>
        </w:rPr>
        <w:t>щением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D95" w:rsidRPr="005A1B6E">
        <w:rPr>
          <w:rFonts w:ascii="Times New Roman" w:hAnsi="Times New Roman" w:cs="Times New Roman"/>
          <w:sz w:val="28"/>
          <w:szCs w:val="28"/>
        </w:rPr>
        <w:t xml:space="preserve">У них формируется устойчивое заинтересованное уважительное отношение к культуре родной страны создаётся эмоциональная основа для развития патриотических </w:t>
      </w:r>
      <w:proofErr w:type="gramStart"/>
      <w:r w:rsidR="004B1D95" w:rsidRPr="005A1B6E">
        <w:rPr>
          <w:rFonts w:ascii="Times New Roman" w:hAnsi="Times New Roman" w:cs="Times New Roman"/>
          <w:sz w:val="28"/>
          <w:szCs w:val="28"/>
        </w:rPr>
        <w:t>чувств-любви</w:t>
      </w:r>
      <w:proofErr w:type="gramEnd"/>
      <w:r w:rsidR="004B1D95" w:rsidRPr="005A1B6E">
        <w:rPr>
          <w:rFonts w:ascii="Times New Roman" w:hAnsi="Times New Roman" w:cs="Times New Roman"/>
          <w:sz w:val="28"/>
          <w:szCs w:val="28"/>
        </w:rPr>
        <w:t xml:space="preserve"> и преданности  РОДИНЕ.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1D95" w:rsidRPr="005A1B6E">
        <w:rPr>
          <w:rFonts w:ascii="Times New Roman" w:hAnsi="Times New Roman" w:cs="Times New Roman"/>
          <w:sz w:val="28"/>
          <w:szCs w:val="28"/>
        </w:rPr>
        <w:t xml:space="preserve">Основным условием успешного внедрения народных игр в жизнь детей всегда было и остаётся глубокое знание и свободное владение обширным игровым репертуаром, а также методикой педагогического руководства.  </w:t>
      </w:r>
    </w:p>
    <w:p w:rsidR="00E55881" w:rsidRPr="005A1B6E" w:rsidRDefault="005A1B6E" w:rsidP="005A1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4B1D95" w:rsidRPr="005A1B6E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="004B1D95" w:rsidRPr="005A1B6E">
        <w:rPr>
          <w:rFonts w:ascii="Times New Roman" w:hAnsi="Times New Roman" w:cs="Times New Roman"/>
          <w:sz w:val="28"/>
          <w:szCs w:val="28"/>
        </w:rPr>
        <w:t xml:space="preserve"> творчески используя игру как эмоционально-образное средство влияние на детей,  побуждает у них интерес,  воображение, добиваясь активного выполнение  игровых действий. Педагогу следует помнить, что главная его задача заключается в том,  чтобы научить детей играть активно и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D95" w:rsidRPr="005A1B6E">
        <w:rPr>
          <w:rFonts w:ascii="Times New Roman" w:hAnsi="Times New Roman" w:cs="Times New Roman"/>
          <w:sz w:val="28"/>
          <w:szCs w:val="28"/>
        </w:rPr>
        <w:t xml:space="preserve">Только в том случае они приучатся сами в любой игровой ситуации регулировать степень внимания  и мышечного напряжения,  приспосабливаться к изменяющимся условиям окружающей среды,  находить выход из критического положения,  быстро принимать решения и приводить его в исполнение,  проявлять инициативу,  приобретать важные качества,  необходимые им в будущей жизни.                                                                                         </w:t>
      </w:r>
    </w:p>
    <w:p w:rsidR="00E55881" w:rsidRPr="005A1B6E" w:rsidRDefault="005A1B6E" w:rsidP="005A1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</w:t>
      </w:r>
      <w:r w:rsidR="004B1D95" w:rsidRPr="005A1B6E">
        <w:rPr>
          <w:rFonts w:ascii="Times New Roman" w:hAnsi="Times New Roman" w:cs="Times New Roman"/>
          <w:sz w:val="28"/>
          <w:szCs w:val="28"/>
        </w:rPr>
        <w:t xml:space="preserve">так,  народные игры в комплексе с другими воспитательными средствами представляют собой основу начального этапа  формирования гармонически развитой,  активной личности, </w:t>
      </w:r>
      <w:proofErr w:type="gramStart"/>
      <w:r w:rsidR="004B1D95" w:rsidRPr="005A1B6E">
        <w:rPr>
          <w:rFonts w:ascii="Times New Roman" w:hAnsi="Times New Roman" w:cs="Times New Roman"/>
          <w:sz w:val="28"/>
          <w:szCs w:val="28"/>
        </w:rPr>
        <w:t>сочетающий</w:t>
      </w:r>
      <w:proofErr w:type="gramEnd"/>
      <w:r w:rsidR="004B1D95" w:rsidRPr="005A1B6E">
        <w:rPr>
          <w:rFonts w:ascii="Times New Roman" w:hAnsi="Times New Roman" w:cs="Times New Roman"/>
          <w:sz w:val="28"/>
          <w:szCs w:val="28"/>
        </w:rPr>
        <w:t xml:space="preserve"> в себе духовное богатство,  моральную чистоту и физическое совершенство. Работая с детьми,  педагогу всегда нужно помнить,  что впечатления детства глубоки и неизгладимы в памяти  взрослого  человека. Они образуют фундамент для </w:t>
      </w:r>
      <w:r w:rsidR="004B1D95" w:rsidRPr="005A1B6E">
        <w:rPr>
          <w:rFonts w:ascii="Times New Roman" w:hAnsi="Times New Roman" w:cs="Times New Roman"/>
          <w:sz w:val="28"/>
          <w:szCs w:val="28"/>
        </w:rPr>
        <w:lastRenderedPageBreak/>
        <w:t>развития его нравственных чувств, создания и дальнейшего проявления их в общественн</w:t>
      </w:r>
      <w:proofErr w:type="gramStart"/>
      <w:r w:rsidR="004B1D95" w:rsidRPr="005A1B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B1D95" w:rsidRPr="005A1B6E">
        <w:rPr>
          <w:rFonts w:ascii="Times New Roman" w:hAnsi="Times New Roman" w:cs="Times New Roman"/>
          <w:sz w:val="28"/>
          <w:szCs w:val="28"/>
        </w:rPr>
        <w:t xml:space="preserve"> полезной и творческой деятельности.                                                                                                                          </w:t>
      </w:r>
    </w:p>
    <w:p w:rsidR="00E55881" w:rsidRPr="005A1B6E" w:rsidRDefault="00E55881" w:rsidP="005A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881" w:rsidRPr="005A1B6E" w:rsidRDefault="007D4347" w:rsidP="005A1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ИГРЫ ФОЛЬКЛОРНОГО ТЕАТРА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B1D95" w:rsidRPr="005A1B6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4B1D95" w:rsidRPr="005A1B6E">
        <w:rPr>
          <w:rFonts w:ascii="Times New Roman" w:hAnsi="Times New Roman" w:cs="Times New Roman"/>
          <w:sz w:val="28"/>
          <w:szCs w:val="28"/>
        </w:rPr>
        <w:t xml:space="preserve">ИВАЯ ВОДА.   </w:t>
      </w:r>
      <w:bookmarkStart w:id="0" w:name="_GoBack"/>
      <w:bookmarkEnd w:id="0"/>
      <w:r w:rsidR="004B1D95" w:rsidRPr="005A1B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55881" w:rsidRPr="005A1B6E" w:rsidRDefault="004B1D95" w:rsidP="007D4347">
      <w:pPr>
        <w:rPr>
          <w:rFonts w:ascii="Times New Roman" w:hAnsi="Times New Roman" w:cs="Times New Roman"/>
          <w:sz w:val="28"/>
          <w:szCs w:val="28"/>
        </w:rPr>
      </w:pP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A1B6E">
        <w:rPr>
          <w:rFonts w:ascii="Times New Roman" w:hAnsi="Times New Roman" w:cs="Times New Roman"/>
          <w:sz w:val="28"/>
          <w:szCs w:val="28"/>
        </w:rPr>
        <w:t xml:space="preserve">1Посею я гречку-горошек.                                                                                                                                  </w:t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  <w:t xml:space="preserve">2Кочка дорожка сноп.                                                                                                                                                  </w:t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  <w:t xml:space="preserve">3Маланья.                                                                                                                                                                                </w:t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  <w:t xml:space="preserve">4В деревни Рязани.                                                                                                                                                   </w:t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  <w:t xml:space="preserve">5Ходщит царь.                                                                                                                                                                </w:t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  <w:t xml:space="preserve">6Бояре.                                                                                                                                                                                                   </w:t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  <w:t xml:space="preserve">7Я на бочке сижу.                                                                                                                                                                                 </w:t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  <w:t xml:space="preserve">8Покойник.                                                                                                                                                                                             </w:t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  <w:t xml:space="preserve">9В  небе жаворонок пел.                                                                                                                                              </w:t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  <w:t>10Дударь.</w:t>
      </w:r>
      <w:proofErr w:type="gramEnd"/>
      <w:r w:rsidRPr="005A1B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  <w:t xml:space="preserve">11Веретёна точены веники замочены.                                                                                                                           </w:t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  <w:t xml:space="preserve">12Тетёрка шла.                                                                                                                                                                     </w:t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  <w:t xml:space="preserve">13Кострома.                                                                                                                                                                               </w:t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  <w:t xml:space="preserve">14Уж я золото хороню.                                                                                                                                                           </w:t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  <w:t xml:space="preserve">15Сахаринка.                                                                                                                                                                     </w:t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  <w:t xml:space="preserve">16Я с веночком хожу.                                                                                                                                                          </w:t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  <w:t xml:space="preserve">17Сидит Дрёма.                                                                                                                                                                             </w:t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  <w:t xml:space="preserve">18Царь по городу гуляет.                                                                                                                                                          </w:t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  <w:t xml:space="preserve">19Как замяли мы кисель.                                                                                                                            </w:t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  <w:t xml:space="preserve">20Как за нашим за двором.                                                                                                                                                                </w:t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  <w:t xml:space="preserve">21Ельник да </w:t>
      </w:r>
      <w:proofErr w:type="spellStart"/>
      <w:r w:rsidRPr="005A1B6E">
        <w:rPr>
          <w:rFonts w:ascii="Times New Roman" w:hAnsi="Times New Roman" w:cs="Times New Roman"/>
          <w:sz w:val="28"/>
          <w:szCs w:val="28"/>
        </w:rPr>
        <w:t>березник</w:t>
      </w:r>
      <w:proofErr w:type="spellEnd"/>
      <w:r w:rsidRPr="005A1B6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</w:t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  <w:t xml:space="preserve">22Скоморох идёт по улице.                                                                                                                                                            </w:t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</w:r>
      <w:r w:rsidRPr="005A1B6E">
        <w:rPr>
          <w:rFonts w:ascii="Times New Roman" w:hAnsi="Times New Roman" w:cs="Times New Roman"/>
          <w:sz w:val="28"/>
          <w:szCs w:val="28"/>
        </w:rPr>
        <w:tab/>
        <w:t xml:space="preserve">23Подушечка.                                                                                                  </w:t>
      </w:r>
    </w:p>
    <w:sectPr w:rsidR="00E55881" w:rsidRPr="005A1B6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848"/>
    <w:multiLevelType w:val="multilevel"/>
    <w:tmpl w:val="1F5A28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55881"/>
    <w:rsid w:val="004B1D95"/>
    <w:rsid w:val="005A1B6E"/>
    <w:rsid w:val="007D4347"/>
    <w:rsid w:val="00E5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4">
    <w:name w:val="heading 4"/>
    <w:basedOn w:val="a0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1538</Words>
  <Characters>8771</Characters>
  <Application>Microsoft Office Word</Application>
  <DocSecurity>0</DocSecurity>
  <Lines>73</Lines>
  <Paragraphs>20</Paragraphs>
  <ScaleCrop>false</ScaleCrop>
  <Company>Hewlett-Packard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ТуристОЦЭВ</cp:lastModifiedBy>
  <cp:revision>10</cp:revision>
  <dcterms:created xsi:type="dcterms:W3CDTF">2019-05-12T14:56:00Z</dcterms:created>
  <dcterms:modified xsi:type="dcterms:W3CDTF">2019-05-21T07:07:00Z</dcterms:modified>
  <dc:language>ru-RU</dc:language>
</cp:coreProperties>
</file>